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7F4" w:rsidRPr="00750C8D" w:rsidRDefault="00750C8D" w:rsidP="00FE4CD9">
      <w:pPr>
        <w:spacing w:line="480" w:lineRule="auto"/>
        <w:jc w:val="center"/>
        <w:rPr>
          <w:rFonts w:ascii="Arial" w:hAnsi="Arial" w:cs="Arial"/>
          <w:b/>
          <w:szCs w:val="24"/>
        </w:rPr>
      </w:pPr>
      <w:r w:rsidRPr="00750C8D">
        <w:rPr>
          <w:rFonts w:ascii="Arial" w:hAnsi="Arial" w:cs="Arial"/>
          <w:b/>
          <w:szCs w:val="24"/>
          <w:lang w:val="es-419"/>
        </w:rPr>
        <w:t>Implementación de</w:t>
      </w:r>
      <w:r w:rsidR="003418F8" w:rsidRPr="00750C8D">
        <w:rPr>
          <w:rFonts w:ascii="Arial" w:hAnsi="Arial" w:cs="Arial"/>
          <w:b/>
          <w:szCs w:val="24"/>
        </w:rPr>
        <w:t xml:space="preserve"> </w:t>
      </w:r>
      <w:r w:rsidR="00015C2B" w:rsidRPr="00750C8D">
        <w:rPr>
          <w:rFonts w:ascii="Arial" w:hAnsi="Arial" w:cs="Arial"/>
          <w:b/>
          <w:szCs w:val="24"/>
        </w:rPr>
        <w:t xml:space="preserve">“Centros de confianza” </w:t>
      </w:r>
      <w:r w:rsidR="00DE539F" w:rsidRPr="00750C8D">
        <w:rPr>
          <w:rFonts w:ascii="Arial" w:hAnsi="Arial" w:cs="Arial"/>
          <w:b/>
          <w:szCs w:val="24"/>
        </w:rPr>
        <w:t>para una</w:t>
      </w:r>
      <w:r w:rsidR="00015C2B" w:rsidRPr="00750C8D">
        <w:rPr>
          <w:rFonts w:ascii="Arial" w:hAnsi="Arial" w:cs="Arial"/>
          <w:b/>
          <w:szCs w:val="24"/>
        </w:rPr>
        <w:t xml:space="preserve"> formación profesional socialmente responsable</w:t>
      </w:r>
    </w:p>
    <w:p w:rsidR="00F801CA" w:rsidRPr="00750C8D" w:rsidRDefault="00F801CA" w:rsidP="00FE4CD9">
      <w:pPr>
        <w:spacing w:line="480" w:lineRule="auto"/>
        <w:jc w:val="center"/>
        <w:rPr>
          <w:rFonts w:ascii="Arial" w:hAnsi="Arial" w:cs="Arial"/>
          <w:b/>
          <w:szCs w:val="24"/>
        </w:rPr>
      </w:pPr>
      <w:r w:rsidRPr="00750C8D">
        <w:rPr>
          <w:rFonts w:ascii="Arial" w:hAnsi="Arial" w:cs="Arial"/>
          <w:b/>
          <w:szCs w:val="24"/>
        </w:rPr>
        <w:t>Resumen</w:t>
      </w:r>
    </w:p>
    <w:p w:rsidR="00250E6C" w:rsidRPr="00750C8D" w:rsidRDefault="00250E6C" w:rsidP="00FE4CD9">
      <w:pPr>
        <w:autoSpaceDE w:val="0"/>
        <w:autoSpaceDN w:val="0"/>
        <w:adjustRightInd w:val="0"/>
        <w:spacing w:after="0" w:line="480" w:lineRule="auto"/>
        <w:ind w:left="0"/>
        <w:rPr>
          <w:rFonts w:ascii="Arial" w:hAnsi="Arial" w:cs="Arial"/>
          <w:szCs w:val="24"/>
        </w:rPr>
      </w:pPr>
      <w:r w:rsidRPr="00750C8D">
        <w:rPr>
          <w:rFonts w:ascii="Arial" w:hAnsi="Arial" w:cs="Arial"/>
          <w:szCs w:val="24"/>
        </w:rPr>
        <w:t xml:space="preserve">Este artículo propone que la formación en responsabilidad social a nivel universitario,   requiere espacios curriculares que den relevancia al aprendizaje de la gestión ética y solidaria de los impactos del ejercicio profesional en vista al bien común. </w:t>
      </w:r>
    </w:p>
    <w:p w:rsidR="0082537E" w:rsidRPr="00750C8D" w:rsidRDefault="0082537E" w:rsidP="00FE4CD9">
      <w:pPr>
        <w:spacing w:line="480" w:lineRule="auto"/>
        <w:ind w:left="0"/>
        <w:rPr>
          <w:rFonts w:ascii="Arial" w:hAnsi="Arial" w:cs="Arial"/>
          <w:szCs w:val="24"/>
        </w:rPr>
      </w:pPr>
      <w:r w:rsidRPr="00750C8D">
        <w:rPr>
          <w:rFonts w:ascii="Arial" w:hAnsi="Arial" w:cs="Arial"/>
          <w:szCs w:val="24"/>
        </w:rPr>
        <w:t>El modelo formativo desarrollado en el proyecto ALFA III – SPRING se presenta como una alternativa, estructurada en tres niveles formativos, donde el tercero resulta especialmente importante ya que requiere la constitución de centros de confianza donde confluye la triada docente-estudiante-empleador  que vinculan formación teórica y práctica. Se explora cómo se implementa este proceso y cómo se logra establecer este núcleo de confianza recíproca.</w:t>
      </w:r>
    </w:p>
    <w:p w:rsidR="00E2008C" w:rsidRPr="00750C8D" w:rsidRDefault="00E2008C" w:rsidP="00FE4CD9">
      <w:pPr>
        <w:spacing w:line="480" w:lineRule="auto"/>
        <w:ind w:left="0"/>
        <w:rPr>
          <w:rFonts w:ascii="Arial" w:hAnsi="Arial" w:cs="Arial"/>
          <w:szCs w:val="24"/>
        </w:rPr>
      </w:pPr>
      <w:r w:rsidRPr="00750C8D">
        <w:rPr>
          <w:rFonts w:ascii="Arial" w:hAnsi="Arial" w:cs="Arial"/>
          <w:b/>
          <w:szCs w:val="24"/>
        </w:rPr>
        <w:t>PALABRAS CLAVES</w:t>
      </w:r>
      <w:r w:rsidRPr="00750C8D">
        <w:rPr>
          <w:rFonts w:ascii="Arial" w:hAnsi="Arial" w:cs="Arial"/>
          <w:szCs w:val="24"/>
        </w:rPr>
        <w:t xml:space="preserve">: Responsabilidad Social Universitaria - Educación Superior </w:t>
      </w:r>
      <w:r w:rsidR="00F801CA" w:rsidRPr="00750C8D">
        <w:rPr>
          <w:rFonts w:ascii="Arial" w:hAnsi="Arial" w:cs="Arial"/>
          <w:szCs w:val="24"/>
        </w:rPr>
        <w:t>–</w:t>
      </w:r>
      <w:r w:rsidRPr="00750C8D">
        <w:rPr>
          <w:rFonts w:ascii="Arial" w:hAnsi="Arial" w:cs="Arial"/>
          <w:szCs w:val="24"/>
        </w:rPr>
        <w:t xml:space="preserve"> </w:t>
      </w:r>
      <w:r w:rsidR="00F801CA" w:rsidRPr="00750C8D">
        <w:rPr>
          <w:rFonts w:ascii="Arial" w:hAnsi="Arial" w:cs="Arial"/>
          <w:szCs w:val="24"/>
        </w:rPr>
        <w:t xml:space="preserve">Formación profesional </w:t>
      </w:r>
      <w:r w:rsidR="008D43B6" w:rsidRPr="00750C8D">
        <w:rPr>
          <w:rFonts w:ascii="Arial" w:hAnsi="Arial" w:cs="Arial"/>
          <w:szCs w:val="24"/>
        </w:rPr>
        <w:t>–</w:t>
      </w:r>
      <w:r w:rsidR="00F801CA" w:rsidRPr="00750C8D">
        <w:rPr>
          <w:rFonts w:ascii="Arial" w:hAnsi="Arial" w:cs="Arial"/>
          <w:szCs w:val="24"/>
        </w:rPr>
        <w:t xml:space="preserve"> </w:t>
      </w:r>
      <w:r w:rsidR="00FD2514" w:rsidRPr="00750C8D">
        <w:rPr>
          <w:rFonts w:ascii="Arial" w:hAnsi="Arial" w:cs="Arial"/>
          <w:szCs w:val="24"/>
        </w:rPr>
        <w:t xml:space="preserve">Formación integral </w:t>
      </w:r>
    </w:p>
    <w:p w:rsidR="008D43B6" w:rsidRPr="00750C8D" w:rsidRDefault="008D43B6" w:rsidP="00FE4CD9">
      <w:pPr>
        <w:spacing w:line="480" w:lineRule="auto"/>
        <w:jc w:val="center"/>
        <w:rPr>
          <w:rFonts w:ascii="Arial" w:hAnsi="Arial" w:cs="Arial"/>
          <w:b/>
          <w:szCs w:val="24"/>
          <w:lang w:val="en-US"/>
        </w:rPr>
      </w:pPr>
      <w:r w:rsidRPr="00750C8D">
        <w:rPr>
          <w:rFonts w:ascii="Arial" w:hAnsi="Arial" w:cs="Arial"/>
          <w:b/>
          <w:szCs w:val="24"/>
          <w:lang w:val="en-US"/>
        </w:rPr>
        <w:t>Trust Center</w:t>
      </w:r>
      <w:r w:rsidR="00750C8D" w:rsidRPr="00750C8D">
        <w:rPr>
          <w:rFonts w:ascii="Arial" w:hAnsi="Arial" w:cs="Arial"/>
          <w:b/>
          <w:szCs w:val="24"/>
          <w:lang w:val="en-US"/>
        </w:rPr>
        <w:t xml:space="preserve"> implementation:</w:t>
      </w:r>
      <w:r w:rsidRPr="00750C8D">
        <w:rPr>
          <w:rFonts w:ascii="Arial" w:hAnsi="Arial" w:cs="Arial"/>
          <w:b/>
          <w:szCs w:val="24"/>
          <w:lang w:val="en-US"/>
        </w:rPr>
        <w:t xml:space="preserve"> a professional education with </w:t>
      </w:r>
      <w:r w:rsidR="00A73D31" w:rsidRPr="00750C8D">
        <w:rPr>
          <w:rFonts w:ascii="Arial" w:hAnsi="Arial" w:cs="Arial"/>
          <w:b/>
          <w:szCs w:val="24"/>
          <w:lang w:val="en-US"/>
        </w:rPr>
        <w:t xml:space="preserve">a </w:t>
      </w:r>
      <w:r w:rsidRPr="00750C8D">
        <w:rPr>
          <w:rFonts w:ascii="Arial" w:hAnsi="Arial" w:cs="Arial"/>
          <w:b/>
          <w:szCs w:val="24"/>
          <w:lang w:val="en-US"/>
        </w:rPr>
        <w:t xml:space="preserve">social responsibility </w:t>
      </w:r>
      <w:r w:rsidR="008814BE" w:rsidRPr="00750C8D">
        <w:rPr>
          <w:rFonts w:ascii="Arial" w:hAnsi="Arial" w:cs="Arial"/>
          <w:b/>
          <w:szCs w:val="24"/>
          <w:lang w:val="en-US"/>
        </w:rPr>
        <w:t>perspective</w:t>
      </w:r>
    </w:p>
    <w:p w:rsidR="00F801CA" w:rsidRPr="00750C8D" w:rsidRDefault="00F801CA" w:rsidP="00FE4CD9">
      <w:pPr>
        <w:spacing w:line="480" w:lineRule="auto"/>
        <w:jc w:val="center"/>
        <w:rPr>
          <w:rFonts w:ascii="Arial" w:hAnsi="Arial" w:cs="Arial"/>
          <w:b/>
          <w:szCs w:val="24"/>
          <w:lang w:val="en-US"/>
        </w:rPr>
      </w:pPr>
      <w:r w:rsidRPr="00750C8D">
        <w:rPr>
          <w:rFonts w:ascii="Arial" w:hAnsi="Arial" w:cs="Arial"/>
          <w:b/>
          <w:szCs w:val="24"/>
          <w:lang w:val="en-US"/>
        </w:rPr>
        <w:t>Abstract</w:t>
      </w:r>
    </w:p>
    <w:p w:rsidR="008814BE" w:rsidRPr="00750C8D" w:rsidRDefault="008814BE" w:rsidP="00FE4CD9">
      <w:pPr>
        <w:autoSpaceDE w:val="0"/>
        <w:autoSpaceDN w:val="0"/>
        <w:adjustRightInd w:val="0"/>
        <w:spacing w:after="0" w:line="480" w:lineRule="auto"/>
        <w:ind w:left="0"/>
        <w:rPr>
          <w:rFonts w:ascii="Arial" w:hAnsi="Arial" w:cs="Arial"/>
          <w:szCs w:val="24"/>
          <w:lang w:val="en-US"/>
        </w:rPr>
      </w:pPr>
      <w:r w:rsidRPr="00750C8D">
        <w:rPr>
          <w:rFonts w:ascii="Arial" w:hAnsi="Arial" w:cs="Arial"/>
          <w:szCs w:val="24"/>
          <w:lang w:val="en-US"/>
        </w:rPr>
        <w:t xml:space="preserve">This article proposes that training in social responsibility at college, requires curriculum areas in order to give prominence to learning ethics and solidarity management of professional practice impacts in view of welfare. </w:t>
      </w:r>
    </w:p>
    <w:p w:rsidR="008814BE" w:rsidRPr="00750C8D" w:rsidRDefault="008814BE" w:rsidP="00FE4CD9">
      <w:pPr>
        <w:spacing w:line="480" w:lineRule="auto"/>
        <w:ind w:left="0"/>
        <w:rPr>
          <w:rFonts w:ascii="Arial" w:hAnsi="Arial" w:cs="Arial"/>
          <w:szCs w:val="24"/>
          <w:lang w:val="en-US"/>
        </w:rPr>
      </w:pPr>
      <w:r w:rsidRPr="00750C8D">
        <w:rPr>
          <w:rFonts w:ascii="Arial" w:hAnsi="Arial" w:cs="Arial"/>
          <w:szCs w:val="24"/>
          <w:lang w:val="en-US"/>
        </w:rPr>
        <w:lastRenderedPageBreak/>
        <w:t>The training model developed in the project ALFA III - SPRING is presented as an alternative which is structured in three training levels, where the third one is particularly important because it requires the establishment of trust centers. The later joins the teacher-student-employer triad linking theoretical and practical training. It explores how this process is implemented and how it manages to establish this core of mutual trust.</w:t>
      </w:r>
    </w:p>
    <w:p w:rsidR="00FD2514" w:rsidRPr="00750C8D" w:rsidRDefault="00FD2514" w:rsidP="00FE4CD9">
      <w:pPr>
        <w:spacing w:line="480" w:lineRule="auto"/>
        <w:ind w:left="0"/>
        <w:rPr>
          <w:rFonts w:ascii="Arial" w:hAnsi="Arial" w:cs="Arial"/>
          <w:szCs w:val="24"/>
          <w:lang w:val="en-US"/>
        </w:rPr>
      </w:pPr>
      <w:r w:rsidRPr="00750C8D">
        <w:rPr>
          <w:rFonts w:ascii="Arial" w:hAnsi="Arial" w:cs="Arial"/>
          <w:b/>
          <w:szCs w:val="24"/>
          <w:lang w:val="en-US"/>
        </w:rPr>
        <w:t>Keywords</w:t>
      </w:r>
      <w:r w:rsidRPr="00750C8D">
        <w:rPr>
          <w:rFonts w:ascii="Arial" w:hAnsi="Arial" w:cs="Arial"/>
          <w:szCs w:val="24"/>
          <w:lang w:val="en-US"/>
        </w:rPr>
        <w:t xml:space="preserve">: Social Responsibility - High </w:t>
      </w:r>
      <w:proofErr w:type="spellStart"/>
      <w:r w:rsidRPr="00750C8D">
        <w:rPr>
          <w:rFonts w:ascii="Arial" w:hAnsi="Arial" w:cs="Arial"/>
          <w:szCs w:val="24"/>
          <w:lang w:val="en-US"/>
        </w:rPr>
        <w:t>Educaction</w:t>
      </w:r>
      <w:proofErr w:type="spellEnd"/>
      <w:r w:rsidRPr="00750C8D">
        <w:rPr>
          <w:rFonts w:ascii="Arial" w:hAnsi="Arial" w:cs="Arial"/>
          <w:szCs w:val="24"/>
          <w:lang w:val="en-US"/>
        </w:rPr>
        <w:t xml:space="preserve"> – professional education - Integral education</w:t>
      </w:r>
    </w:p>
    <w:p w:rsidR="00FD2514" w:rsidRPr="00750C8D" w:rsidRDefault="00FD2514" w:rsidP="00FE4CD9">
      <w:pPr>
        <w:spacing w:after="200" w:line="480" w:lineRule="auto"/>
        <w:ind w:left="0"/>
        <w:jc w:val="left"/>
        <w:rPr>
          <w:rFonts w:ascii="Arial" w:hAnsi="Arial" w:cs="Arial"/>
          <w:b/>
          <w:szCs w:val="24"/>
          <w:lang w:val="en-US"/>
        </w:rPr>
      </w:pPr>
      <w:r w:rsidRPr="00750C8D">
        <w:rPr>
          <w:rFonts w:ascii="Arial" w:hAnsi="Arial" w:cs="Arial"/>
          <w:b/>
          <w:szCs w:val="24"/>
          <w:lang w:val="en-US"/>
        </w:rPr>
        <w:br w:type="page"/>
      </w:r>
    </w:p>
    <w:p w:rsidR="00015C2B" w:rsidRPr="00750C8D" w:rsidRDefault="00015C2B" w:rsidP="00FE4CD9">
      <w:pPr>
        <w:spacing w:line="480" w:lineRule="auto"/>
        <w:jc w:val="center"/>
        <w:rPr>
          <w:rFonts w:ascii="Arial" w:hAnsi="Arial" w:cs="Arial"/>
          <w:b/>
          <w:szCs w:val="24"/>
        </w:rPr>
      </w:pPr>
      <w:r w:rsidRPr="00750C8D">
        <w:rPr>
          <w:rFonts w:ascii="Arial" w:hAnsi="Arial" w:cs="Arial"/>
          <w:b/>
          <w:szCs w:val="24"/>
        </w:rPr>
        <w:lastRenderedPageBreak/>
        <w:t>Introducción</w:t>
      </w:r>
    </w:p>
    <w:p w:rsidR="003C540F" w:rsidRPr="00750C8D" w:rsidRDefault="00662737" w:rsidP="00FE4CD9">
      <w:pPr>
        <w:spacing w:line="480" w:lineRule="auto"/>
        <w:rPr>
          <w:rFonts w:ascii="Arial" w:hAnsi="Arial" w:cs="Arial"/>
          <w:szCs w:val="24"/>
        </w:rPr>
      </w:pPr>
      <w:r w:rsidRPr="00750C8D">
        <w:rPr>
          <w:rFonts w:ascii="Arial" w:hAnsi="Arial" w:cs="Arial"/>
          <w:szCs w:val="24"/>
          <w:lang w:val="es-419"/>
        </w:rPr>
        <w:t>La</w:t>
      </w:r>
      <w:r w:rsidR="00015C2B" w:rsidRPr="00750C8D">
        <w:rPr>
          <w:rFonts w:ascii="Arial" w:hAnsi="Arial" w:cs="Arial"/>
          <w:szCs w:val="24"/>
        </w:rPr>
        <w:t xml:space="preserve"> formación de pregrado, debe demostrar el cumplimiento de una serie de estándares de calidad, que aseguren una formación pertinente al desempe</w:t>
      </w:r>
      <w:r w:rsidR="00F6364D" w:rsidRPr="00750C8D">
        <w:rPr>
          <w:rFonts w:ascii="Arial" w:hAnsi="Arial" w:cs="Arial"/>
          <w:szCs w:val="24"/>
        </w:rPr>
        <w:t>ño</w:t>
      </w:r>
      <w:r w:rsidR="00612BA5" w:rsidRPr="00750C8D">
        <w:rPr>
          <w:rFonts w:ascii="Arial" w:hAnsi="Arial" w:cs="Arial"/>
          <w:szCs w:val="24"/>
          <w:lang w:val="es-419"/>
        </w:rPr>
        <w:t xml:space="preserve"> profesional</w:t>
      </w:r>
      <w:r w:rsidR="00F6364D" w:rsidRPr="00750C8D">
        <w:rPr>
          <w:rFonts w:ascii="Arial" w:hAnsi="Arial" w:cs="Arial"/>
          <w:szCs w:val="24"/>
        </w:rPr>
        <w:t xml:space="preserve"> esperado; </w:t>
      </w:r>
      <w:r w:rsidR="00302959" w:rsidRPr="00750C8D">
        <w:rPr>
          <w:rFonts w:ascii="Arial" w:hAnsi="Arial" w:cs="Arial"/>
          <w:szCs w:val="24"/>
        </w:rPr>
        <w:t>l</w:t>
      </w:r>
      <w:r w:rsidR="00015C2B" w:rsidRPr="00750C8D">
        <w:rPr>
          <w:rFonts w:ascii="Arial" w:hAnsi="Arial" w:cs="Arial"/>
          <w:szCs w:val="24"/>
        </w:rPr>
        <w:t xml:space="preserve">o anterior supone, que cuando se va al médico éste identifica </w:t>
      </w:r>
      <w:r w:rsidR="00612BA5" w:rsidRPr="00750C8D">
        <w:rPr>
          <w:rFonts w:ascii="Arial" w:hAnsi="Arial" w:cs="Arial"/>
          <w:szCs w:val="24"/>
          <w:lang w:val="es-419"/>
        </w:rPr>
        <w:t>el</w:t>
      </w:r>
      <w:r w:rsidR="00015C2B" w:rsidRPr="00750C8D">
        <w:rPr>
          <w:rFonts w:ascii="Arial" w:hAnsi="Arial" w:cs="Arial"/>
          <w:szCs w:val="24"/>
        </w:rPr>
        <w:t xml:space="preserve"> problema </w:t>
      </w:r>
      <w:r w:rsidR="00612BA5" w:rsidRPr="00750C8D">
        <w:rPr>
          <w:rFonts w:ascii="Arial" w:hAnsi="Arial" w:cs="Arial"/>
          <w:szCs w:val="24"/>
          <w:lang w:val="es-419"/>
        </w:rPr>
        <w:t>o</w:t>
      </w:r>
      <w:r w:rsidR="00015C2B" w:rsidRPr="00750C8D">
        <w:rPr>
          <w:rFonts w:ascii="Arial" w:hAnsi="Arial" w:cs="Arial"/>
          <w:szCs w:val="24"/>
        </w:rPr>
        <w:t xml:space="preserve"> el ingeniero </w:t>
      </w:r>
      <w:r w:rsidR="00612BA5" w:rsidRPr="00750C8D">
        <w:rPr>
          <w:rFonts w:ascii="Arial" w:hAnsi="Arial" w:cs="Arial"/>
          <w:szCs w:val="24"/>
          <w:lang w:val="es-419"/>
        </w:rPr>
        <w:t>sabe</w:t>
      </w:r>
      <w:r w:rsidR="00015C2B" w:rsidRPr="00750C8D">
        <w:rPr>
          <w:rFonts w:ascii="Arial" w:hAnsi="Arial" w:cs="Arial"/>
          <w:szCs w:val="24"/>
        </w:rPr>
        <w:t xml:space="preserve"> hacer los cálculos nece</w:t>
      </w:r>
      <w:r w:rsidR="00F733F1" w:rsidRPr="00750C8D">
        <w:rPr>
          <w:rFonts w:ascii="Arial" w:hAnsi="Arial" w:cs="Arial"/>
          <w:szCs w:val="24"/>
        </w:rPr>
        <w:t>sarios para que un edificio no se derrumbe</w:t>
      </w:r>
      <w:r w:rsidR="002166E4" w:rsidRPr="00750C8D">
        <w:rPr>
          <w:rFonts w:ascii="Arial" w:hAnsi="Arial" w:cs="Arial"/>
          <w:szCs w:val="24"/>
        </w:rPr>
        <w:t>.</w:t>
      </w:r>
      <w:r w:rsidR="00F733F1" w:rsidRPr="00750C8D">
        <w:rPr>
          <w:rFonts w:ascii="Arial" w:hAnsi="Arial" w:cs="Arial"/>
          <w:szCs w:val="24"/>
        </w:rPr>
        <w:t xml:space="preserve"> Este núcleo de desempeños esperables, es lo que los sistemas de aseguramiento de la calidad buscan avalar</w:t>
      </w:r>
      <w:r w:rsidR="00861EC3" w:rsidRPr="00750C8D">
        <w:rPr>
          <w:rFonts w:ascii="Arial" w:hAnsi="Arial" w:cs="Arial"/>
          <w:szCs w:val="24"/>
          <w:lang w:val="es-419"/>
        </w:rPr>
        <w:t>, donde</w:t>
      </w:r>
      <w:r w:rsidR="003C540F" w:rsidRPr="00750C8D">
        <w:rPr>
          <w:rFonts w:ascii="Arial" w:hAnsi="Arial" w:cs="Arial"/>
          <w:szCs w:val="24"/>
        </w:rPr>
        <w:t xml:space="preserve"> mucho </w:t>
      </w:r>
      <w:r w:rsidR="00861EC3" w:rsidRPr="00750C8D">
        <w:rPr>
          <w:rFonts w:ascii="Arial" w:hAnsi="Arial" w:cs="Arial"/>
          <w:szCs w:val="24"/>
          <w:lang w:val="es-419"/>
        </w:rPr>
        <w:t xml:space="preserve">se </w:t>
      </w:r>
      <w:r w:rsidR="003C540F" w:rsidRPr="00750C8D">
        <w:rPr>
          <w:rFonts w:ascii="Arial" w:hAnsi="Arial" w:cs="Arial"/>
          <w:szCs w:val="24"/>
        </w:rPr>
        <w:t xml:space="preserve">dice acerca de las habilidades técnicas pero </w:t>
      </w:r>
      <w:r w:rsidR="00861EC3" w:rsidRPr="00750C8D">
        <w:rPr>
          <w:rFonts w:ascii="Arial" w:hAnsi="Arial" w:cs="Arial"/>
          <w:szCs w:val="24"/>
          <w:lang w:val="es-419"/>
        </w:rPr>
        <w:t>poco del</w:t>
      </w:r>
      <w:r w:rsidR="003C540F" w:rsidRPr="00750C8D">
        <w:rPr>
          <w:rFonts w:ascii="Arial" w:hAnsi="Arial" w:cs="Arial"/>
          <w:szCs w:val="24"/>
        </w:rPr>
        <w:t xml:space="preserve"> componente valóric</w:t>
      </w:r>
      <w:r w:rsidR="00346035" w:rsidRPr="00750C8D">
        <w:rPr>
          <w:rFonts w:ascii="Arial" w:hAnsi="Arial" w:cs="Arial"/>
          <w:szCs w:val="24"/>
        </w:rPr>
        <w:t>o</w:t>
      </w:r>
      <w:r w:rsidR="003C540F" w:rsidRPr="00750C8D">
        <w:rPr>
          <w:rFonts w:ascii="Arial" w:hAnsi="Arial" w:cs="Arial"/>
          <w:szCs w:val="24"/>
        </w:rPr>
        <w:t xml:space="preserve"> en la formación. </w:t>
      </w:r>
      <w:r w:rsidR="00612BA5" w:rsidRPr="00750C8D">
        <w:rPr>
          <w:rFonts w:ascii="Arial" w:hAnsi="Arial" w:cs="Arial"/>
          <w:szCs w:val="24"/>
        </w:rPr>
        <w:t xml:space="preserve">Cambiar </w:t>
      </w:r>
      <w:r w:rsidR="00861EC3" w:rsidRPr="00750C8D">
        <w:rPr>
          <w:rFonts w:ascii="Arial" w:hAnsi="Arial" w:cs="Arial"/>
          <w:szCs w:val="24"/>
          <w:lang w:val="es-419"/>
        </w:rPr>
        <w:t>esta</w:t>
      </w:r>
      <w:r w:rsidR="00612BA5" w:rsidRPr="00750C8D">
        <w:rPr>
          <w:rFonts w:ascii="Arial" w:hAnsi="Arial" w:cs="Arial"/>
          <w:szCs w:val="24"/>
        </w:rPr>
        <w:t xml:space="preserve"> estrategia </w:t>
      </w:r>
      <w:proofErr w:type="spellStart"/>
      <w:r w:rsidR="00612BA5" w:rsidRPr="00750C8D">
        <w:rPr>
          <w:rFonts w:ascii="Arial" w:hAnsi="Arial" w:cs="Arial"/>
          <w:szCs w:val="24"/>
        </w:rPr>
        <w:t>tecnificante</w:t>
      </w:r>
      <w:proofErr w:type="spellEnd"/>
      <w:r w:rsidR="00612BA5" w:rsidRPr="00750C8D">
        <w:rPr>
          <w:rFonts w:ascii="Arial" w:hAnsi="Arial" w:cs="Arial"/>
          <w:szCs w:val="24"/>
        </w:rPr>
        <w:t xml:space="preserve"> de formación profesional</w:t>
      </w:r>
      <w:r w:rsidR="00861EC3" w:rsidRPr="00750C8D">
        <w:rPr>
          <w:rFonts w:ascii="Arial" w:hAnsi="Arial" w:cs="Arial"/>
          <w:szCs w:val="24"/>
        </w:rPr>
        <w:t>, supone incorporar el contexto</w:t>
      </w:r>
      <w:r w:rsidR="00612BA5" w:rsidRPr="00750C8D">
        <w:rPr>
          <w:rFonts w:ascii="Arial" w:hAnsi="Arial" w:cs="Arial"/>
          <w:szCs w:val="24"/>
        </w:rPr>
        <w:t xml:space="preserve"> en una perspectiva ética, </w:t>
      </w:r>
      <w:r w:rsidR="00861EC3" w:rsidRPr="00750C8D">
        <w:rPr>
          <w:rFonts w:ascii="Arial" w:hAnsi="Arial" w:cs="Arial"/>
          <w:szCs w:val="24"/>
          <w:lang w:val="es-419"/>
        </w:rPr>
        <w:t>que</w:t>
      </w:r>
      <w:r w:rsidR="00612BA5" w:rsidRPr="00750C8D">
        <w:rPr>
          <w:rFonts w:ascii="Arial" w:hAnsi="Arial" w:cs="Arial"/>
          <w:szCs w:val="24"/>
        </w:rPr>
        <w:t xml:space="preserve"> reconoce una problemática social que modela la comprensión que se tiene de él (Curren 2014).</w:t>
      </w:r>
    </w:p>
    <w:p w:rsidR="005814D1" w:rsidRPr="00750C8D" w:rsidRDefault="002166E4" w:rsidP="00FE4CD9">
      <w:pPr>
        <w:spacing w:line="480" w:lineRule="auto"/>
        <w:rPr>
          <w:rFonts w:ascii="Arial" w:hAnsi="Arial" w:cs="Arial"/>
          <w:szCs w:val="24"/>
        </w:rPr>
      </w:pPr>
      <w:r w:rsidRPr="00750C8D">
        <w:rPr>
          <w:rFonts w:ascii="Arial" w:hAnsi="Arial" w:cs="Arial"/>
          <w:szCs w:val="24"/>
        </w:rPr>
        <w:t xml:space="preserve">Igualmente, la universidad </w:t>
      </w:r>
      <w:r w:rsidRPr="00750C8D">
        <w:rPr>
          <w:rFonts w:ascii="Arial" w:hAnsi="Arial" w:cs="Arial"/>
          <w:szCs w:val="24"/>
          <w:lang w:val="es-419"/>
        </w:rPr>
        <w:t>debe atender</w:t>
      </w:r>
      <w:r w:rsidRPr="00750C8D">
        <w:rPr>
          <w:rFonts w:ascii="Arial" w:hAnsi="Arial" w:cs="Arial"/>
          <w:szCs w:val="24"/>
        </w:rPr>
        <w:t xml:space="preserve"> los impactos que </w:t>
      </w:r>
      <w:r w:rsidRPr="00750C8D">
        <w:rPr>
          <w:rFonts w:ascii="Arial" w:hAnsi="Arial" w:cs="Arial"/>
          <w:szCs w:val="24"/>
          <w:lang w:val="es-419"/>
        </w:rPr>
        <w:t>sus</w:t>
      </w:r>
      <w:r w:rsidRPr="00750C8D">
        <w:rPr>
          <w:rFonts w:ascii="Arial" w:hAnsi="Arial" w:cs="Arial"/>
          <w:szCs w:val="24"/>
        </w:rPr>
        <w:t xml:space="preserve"> profesionales tienen en la sociedad </w:t>
      </w:r>
      <w:r w:rsidRPr="00750C8D">
        <w:rPr>
          <w:rFonts w:ascii="Arial" w:hAnsi="Arial" w:cs="Arial"/>
          <w:szCs w:val="24"/>
          <w:lang w:val="es-419"/>
        </w:rPr>
        <w:t>y no</w:t>
      </w:r>
      <w:r w:rsidRPr="00750C8D">
        <w:rPr>
          <w:rFonts w:ascii="Arial" w:hAnsi="Arial" w:cs="Arial"/>
          <w:szCs w:val="24"/>
        </w:rPr>
        <w:t xml:space="preserve"> hace</w:t>
      </w:r>
      <w:r w:rsidR="00861EC3" w:rsidRPr="00750C8D">
        <w:rPr>
          <w:rFonts w:ascii="Arial" w:hAnsi="Arial" w:cs="Arial"/>
          <w:szCs w:val="24"/>
          <w:lang w:val="es-419"/>
        </w:rPr>
        <w:t>r</w:t>
      </w:r>
      <w:r w:rsidRPr="00750C8D">
        <w:rPr>
          <w:rFonts w:ascii="Arial" w:hAnsi="Arial" w:cs="Arial"/>
          <w:szCs w:val="24"/>
          <w:lang w:val="es-419"/>
        </w:rPr>
        <w:t>se</w:t>
      </w:r>
      <w:r w:rsidRPr="00750C8D">
        <w:rPr>
          <w:rFonts w:ascii="Arial" w:hAnsi="Arial" w:cs="Arial"/>
          <w:szCs w:val="24"/>
        </w:rPr>
        <w:t xml:space="preserve"> parte en la repetición de modelos que acentúan </w:t>
      </w:r>
      <w:r w:rsidRPr="00750C8D">
        <w:rPr>
          <w:rFonts w:ascii="Arial" w:hAnsi="Arial" w:cs="Arial"/>
          <w:szCs w:val="24"/>
          <w:lang w:val="es-419"/>
        </w:rPr>
        <w:t>una</w:t>
      </w:r>
      <w:r w:rsidRPr="00750C8D">
        <w:rPr>
          <w:rFonts w:ascii="Arial" w:hAnsi="Arial" w:cs="Arial"/>
          <w:szCs w:val="24"/>
        </w:rPr>
        <w:t xml:space="preserve"> falta de responsabilidad social y medioambiental (</w:t>
      </w:r>
      <w:proofErr w:type="spellStart"/>
      <w:r w:rsidRPr="00750C8D">
        <w:rPr>
          <w:rFonts w:ascii="Arial" w:hAnsi="Arial" w:cs="Arial"/>
          <w:szCs w:val="24"/>
        </w:rPr>
        <w:t>Vallaeys</w:t>
      </w:r>
      <w:proofErr w:type="spellEnd"/>
      <w:r w:rsidRPr="00750C8D">
        <w:rPr>
          <w:rFonts w:ascii="Arial" w:hAnsi="Arial" w:cs="Arial"/>
          <w:szCs w:val="24"/>
        </w:rPr>
        <w:t>, 2010).</w:t>
      </w:r>
      <w:r w:rsidRPr="00750C8D">
        <w:rPr>
          <w:rFonts w:ascii="Arial" w:hAnsi="Arial" w:cs="Arial"/>
          <w:szCs w:val="24"/>
          <w:lang w:val="es-419"/>
        </w:rPr>
        <w:t xml:space="preserve"> </w:t>
      </w:r>
      <w:r w:rsidR="00861EC3" w:rsidRPr="00750C8D">
        <w:rPr>
          <w:rFonts w:ascii="Arial" w:hAnsi="Arial" w:cs="Arial"/>
          <w:szCs w:val="24"/>
          <w:lang w:val="es-419"/>
        </w:rPr>
        <w:t>Se</w:t>
      </w:r>
      <w:r w:rsidR="005814D1" w:rsidRPr="00750C8D">
        <w:rPr>
          <w:rFonts w:ascii="Arial" w:hAnsi="Arial" w:cs="Arial"/>
          <w:szCs w:val="24"/>
        </w:rPr>
        <w:t xml:space="preserve"> requiere</w:t>
      </w:r>
      <w:r w:rsidR="00861EC3" w:rsidRPr="00750C8D">
        <w:rPr>
          <w:rFonts w:ascii="Arial" w:hAnsi="Arial" w:cs="Arial"/>
          <w:szCs w:val="24"/>
          <w:lang w:val="es-419"/>
        </w:rPr>
        <w:t>n</w:t>
      </w:r>
      <w:r w:rsidR="005814D1" w:rsidRPr="00750C8D">
        <w:rPr>
          <w:rFonts w:ascii="Arial" w:hAnsi="Arial" w:cs="Arial"/>
          <w:szCs w:val="24"/>
        </w:rPr>
        <w:t xml:space="preserve"> profesionales capaces de pensar y actuar desde un sistema de conocimientos, habilidades y comportamientos que consideren las consecuencias e impactos de </w:t>
      </w:r>
      <w:r w:rsidR="00346035" w:rsidRPr="00750C8D">
        <w:rPr>
          <w:rFonts w:ascii="Arial" w:hAnsi="Arial" w:cs="Arial"/>
          <w:szCs w:val="24"/>
        </w:rPr>
        <w:t xml:space="preserve">sus decisiones y actuaciones, en vista a </w:t>
      </w:r>
      <w:r w:rsidR="005814D1" w:rsidRPr="00750C8D">
        <w:rPr>
          <w:rFonts w:ascii="Arial" w:hAnsi="Arial" w:cs="Arial"/>
          <w:szCs w:val="24"/>
        </w:rPr>
        <w:t>la solución de los problemas que afectan a la sociedad (Arana, Duque, Quiroga y Vargas, 2008).</w:t>
      </w:r>
    </w:p>
    <w:p w:rsidR="00B020CF" w:rsidRPr="00750C8D" w:rsidRDefault="00612BA5" w:rsidP="00FE4CD9">
      <w:pPr>
        <w:spacing w:line="480" w:lineRule="auto"/>
        <w:rPr>
          <w:rFonts w:ascii="Arial" w:hAnsi="Arial" w:cs="Arial"/>
          <w:szCs w:val="24"/>
        </w:rPr>
      </w:pPr>
      <w:r w:rsidRPr="00750C8D">
        <w:rPr>
          <w:rFonts w:ascii="Arial" w:hAnsi="Arial" w:cs="Arial"/>
          <w:szCs w:val="24"/>
          <w:lang w:val="es-419"/>
        </w:rPr>
        <w:t>E</w:t>
      </w:r>
      <w:r w:rsidRPr="00750C8D">
        <w:rPr>
          <w:rFonts w:ascii="Arial" w:hAnsi="Arial" w:cs="Arial"/>
          <w:szCs w:val="24"/>
        </w:rPr>
        <w:t xml:space="preserve">l </w:t>
      </w:r>
      <w:proofErr w:type="spellStart"/>
      <w:r w:rsidRPr="00750C8D">
        <w:rPr>
          <w:rFonts w:ascii="Arial" w:hAnsi="Arial" w:cs="Arial"/>
          <w:szCs w:val="24"/>
        </w:rPr>
        <w:t>curriculum</w:t>
      </w:r>
      <w:proofErr w:type="spellEnd"/>
      <w:r w:rsidRPr="00750C8D">
        <w:rPr>
          <w:rFonts w:ascii="Arial" w:hAnsi="Arial" w:cs="Arial"/>
          <w:szCs w:val="24"/>
          <w:lang w:val="es-419"/>
        </w:rPr>
        <w:t>,</w:t>
      </w:r>
      <w:r w:rsidRPr="00750C8D">
        <w:rPr>
          <w:rFonts w:ascii="Arial" w:hAnsi="Arial" w:cs="Arial"/>
          <w:szCs w:val="24"/>
        </w:rPr>
        <w:t xml:space="preserve"> en las formas de relación de los diferentes participantes</w:t>
      </w:r>
      <w:r w:rsidRPr="00750C8D">
        <w:rPr>
          <w:rFonts w:ascii="Arial" w:hAnsi="Arial" w:cs="Arial"/>
          <w:szCs w:val="24"/>
          <w:lang w:val="es-419"/>
        </w:rPr>
        <w:t>,</w:t>
      </w:r>
      <w:r w:rsidRPr="00750C8D">
        <w:rPr>
          <w:rFonts w:ascii="Arial" w:hAnsi="Arial" w:cs="Arial"/>
          <w:szCs w:val="24"/>
        </w:rPr>
        <w:t xml:space="preserve"> debe ser repensado </w:t>
      </w:r>
      <w:r w:rsidRPr="00750C8D">
        <w:rPr>
          <w:rFonts w:ascii="Arial" w:hAnsi="Arial" w:cs="Arial"/>
          <w:szCs w:val="24"/>
          <w:lang w:val="es-419"/>
        </w:rPr>
        <w:t>en</w:t>
      </w:r>
      <w:r w:rsidRPr="00750C8D">
        <w:rPr>
          <w:rFonts w:ascii="Arial" w:hAnsi="Arial" w:cs="Arial"/>
          <w:szCs w:val="24"/>
        </w:rPr>
        <w:t xml:space="preserve"> horizontal</w:t>
      </w:r>
      <w:r w:rsidRPr="00750C8D">
        <w:rPr>
          <w:rFonts w:ascii="Arial" w:hAnsi="Arial" w:cs="Arial"/>
          <w:szCs w:val="24"/>
          <w:lang w:val="es-419"/>
        </w:rPr>
        <w:t>idad y</w:t>
      </w:r>
      <w:r w:rsidRPr="00750C8D">
        <w:rPr>
          <w:rFonts w:ascii="Arial" w:hAnsi="Arial" w:cs="Arial"/>
          <w:szCs w:val="24"/>
        </w:rPr>
        <w:t xml:space="preserve"> circularidad (Roche, 2010).</w:t>
      </w:r>
      <w:r w:rsidRPr="00750C8D">
        <w:rPr>
          <w:rFonts w:ascii="Arial" w:hAnsi="Arial" w:cs="Arial"/>
          <w:szCs w:val="24"/>
          <w:lang w:val="es-419"/>
        </w:rPr>
        <w:t xml:space="preserve"> </w:t>
      </w:r>
      <w:r w:rsidR="00861EC3" w:rsidRPr="00750C8D">
        <w:rPr>
          <w:rFonts w:ascii="Arial" w:hAnsi="Arial" w:cs="Arial"/>
          <w:szCs w:val="24"/>
          <w:lang w:val="es-419"/>
        </w:rPr>
        <w:t>E</w:t>
      </w:r>
      <w:r w:rsidR="003C540F" w:rsidRPr="00750C8D">
        <w:rPr>
          <w:rFonts w:ascii="Arial" w:hAnsi="Arial" w:cs="Arial"/>
          <w:szCs w:val="24"/>
        </w:rPr>
        <w:t xml:space="preserve">mpatía, solidaridad, una genuina estima por el otro, </w:t>
      </w:r>
      <w:r w:rsidR="00861EC3" w:rsidRPr="00750C8D">
        <w:rPr>
          <w:rFonts w:ascii="Arial" w:hAnsi="Arial" w:cs="Arial"/>
          <w:szCs w:val="24"/>
          <w:lang w:val="es-419"/>
        </w:rPr>
        <w:t>son</w:t>
      </w:r>
      <w:r w:rsidR="002166E4" w:rsidRPr="00750C8D">
        <w:rPr>
          <w:rFonts w:ascii="Arial" w:hAnsi="Arial" w:cs="Arial"/>
          <w:szCs w:val="24"/>
        </w:rPr>
        <w:t xml:space="preserve"> componente</w:t>
      </w:r>
      <w:r w:rsidR="00861EC3" w:rsidRPr="00750C8D">
        <w:rPr>
          <w:rFonts w:ascii="Arial" w:hAnsi="Arial" w:cs="Arial"/>
          <w:szCs w:val="24"/>
          <w:lang w:val="es-419"/>
        </w:rPr>
        <w:t>s</w:t>
      </w:r>
      <w:r w:rsidR="002166E4" w:rsidRPr="00750C8D">
        <w:rPr>
          <w:rFonts w:ascii="Arial" w:hAnsi="Arial" w:cs="Arial"/>
          <w:szCs w:val="24"/>
        </w:rPr>
        <w:t xml:space="preserve"> curricular</w:t>
      </w:r>
      <w:r w:rsidR="00861EC3" w:rsidRPr="00750C8D">
        <w:rPr>
          <w:rFonts w:ascii="Arial" w:hAnsi="Arial" w:cs="Arial"/>
          <w:szCs w:val="24"/>
          <w:lang w:val="es-419"/>
        </w:rPr>
        <w:t>es</w:t>
      </w:r>
      <w:r w:rsidR="002166E4" w:rsidRPr="00750C8D">
        <w:rPr>
          <w:rFonts w:ascii="Arial" w:hAnsi="Arial" w:cs="Arial"/>
          <w:szCs w:val="24"/>
          <w:lang w:val="es-419"/>
        </w:rPr>
        <w:t>,</w:t>
      </w:r>
      <w:r w:rsidR="002166E4" w:rsidRPr="00750C8D">
        <w:rPr>
          <w:rFonts w:ascii="Arial" w:hAnsi="Arial" w:cs="Arial"/>
          <w:szCs w:val="24"/>
        </w:rPr>
        <w:t xml:space="preserve"> </w:t>
      </w:r>
      <w:r w:rsidR="00861EC3" w:rsidRPr="00750C8D">
        <w:rPr>
          <w:rFonts w:ascii="Arial" w:hAnsi="Arial" w:cs="Arial"/>
          <w:szCs w:val="24"/>
          <w:lang w:val="es-419"/>
        </w:rPr>
        <w:t>necesarios</w:t>
      </w:r>
      <w:r w:rsidRPr="00750C8D">
        <w:rPr>
          <w:rFonts w:ascii="Arial" w:hAnsi="Arial" w:cs="Arial"/>
          <w:szCs w:val="24"/>
          <w:lang w:val="es-419"/>
        </w:rPr>
        <w:t xml:space="preserve"> para </w:t>
      </w:r>
      <w:r w:rsidR="00861EC3" w:rsidRPr="00750C8D">
        <w:rPr>
          <w:rFonts w:ascii="Arial" w:hAnsi="Arial" w:cs="Arial"/>
          <w:szCs w:val="24"/>
          <w:lang w:val="es-419"/>
        </w:rPr>
        <w:t>una</w:t>
      </w:r>
      <w:r w:rsidR="003C540F" w:rsidRPr="00750C8D">
        <w:rPr>
          <w:rFonts w:ascii="Arial" w:hAnsi="Arial" w:cs="Arial"/>
          <w:szCs w:val="24"/>
        </w:rPr>
        <w:t xml:space="preserve"> reflexión acerca del “bien social que cuida mi profesión” (Cortina, 200</w:t>
      </w:r>
      <w:r w:rsidR="00585255" w:rsidRPr="00750C8D">
        <w:rPr>
          <w:rFonts w:ascii="Arial" w:hAnsi="Arial" w:cs="Arial"/>
          <w:szCs w:val="24"/>
        </w:rPr>
        <w:t>0</w:t>
      </w:r>
      <w:r w:rsidR="002166E4" w:rsidRPr="00750C8D">
        <w:rPr>
          <w:rFonts w:ascii="Arial" w:hAnsi="Arial" w:cs="Arial"/>
          <w:szCs w:val="24"/>
          <w:lang w:val="es-419"/>
        </w:rPr>
        <w:t>). El</w:t>
      </w:r>
      <w:r w:rsidR="00517411" w:rsidRPr="00750C8D">
        <w:rPr>
          <w:rFonts w:ascii="Arial" w:hAnsi="Arial" w:cs="Arial"/>
          <w:szCs w:val="24"/>
        </w:rPr>
        <w:t xml:space="preserve"> estudiante </w:t>
      </w:r>
      <w:r w:rsidR="002166E4" w:rsidRPr="00750C8D">
        <w:rPr>
          <w:rFonts w:ascii="Arial" w:hAnsi="Arial" w:cs="Arial"/>
          <w:szCs w:val="24"/>
          <w:lang w:val="es-419"/>
        </w:rPr>
        <w:lastRenderedPageBreak/>
        <w:t>debe</w:t>
      </w:r>
      <w:r w:rsidR="00517411" w:rsidRPr="00750C8D">
        <w:rPr>
          <w:rFonts w:ascii="Arial" w:hAnsi="Arial" w:cs="Arial"/>
          <w:szCs w:val="24"/>
        </w:rPr>
        <w:t xml:space="preserve"> </w:t>
      </w:r>
      <w:r w:rsidR="00250E6C" w:rsidRPr="00750C8D">
        <w:rPr>
          <w:rFonts w:ascii="Arial" w:hAnsi="Arial" w:cs="Arial"/>
          <w:szCs w:val="24"/>
        </w:rPr>
        <w:t>constituirse</w:t>
      </w:r>
      <w:r w:rsidR="00517411" w:rsidRPr="00750C8D">
        <w:rPr>
          <w:rFonts w:ascii="Arial" w:hAnsi="Arial" w:cs="Arial"/>
          <w:szCs w:val="24"/>
        </w:rPr>
        <w:t xml:space="preserve"> como un agente capaz de elaborar </w:t>
      </w:r>
      <w:r w:rsidR="00861EC3" w:rsidRPr="00750C8D">
        <w:rPr>
          <w:rFonts w:ascii="Arial" w:hAnsi="Arial" w:cs="Arial"/>
          <w:szCs w:val="24"/>
          <w:lang w:val="es-419"/>
        </w:rPr>
        <w:t>una</w:t>
      </w:r>
      <w:r w:rsidR="00517411" w:rsidRPr="00750C8D">
        <w:rPr>
          <w:rFonts w:ascii="Arial" w:hAnsi="Arial" w:cs="Arial"/>
          <w:szCs w:val="24"/>
        </w:rPr>
        <w:t xml:space="preserve"> narrativa moral </w:t>
      </w:r>
      <w:r w:rsidR="00861EC3" w:rsidRPr="00750C8D">
        <w:rPr>
          <w:rFonts w:ascii="Arial" w:hAnsi="Arial" w:cs="Arial"/>
          <w:szCs w:val="24"/>
          <w:lang w:val="es-419"/>
        </w:rPr>
        <w:t xml:space="preserve">propia </w:t>
      </w:r>
      <w:r w:rsidR="00B020CF" w:rsidRPr="00750C8D">
        <w:rPr>
          <w:rFonts w:ascii="Arial" w:hAnsi="Arial" w:cs="Arial"/>
          <w:szCs w:val="24"/>
        </w:rPr>
        <w:t>(</w:t>
      </w:r>
      <w:proofErr w:type="spellStart"/>
      <w:r w:rsidR="00B020CF" w:rsidRPr="00750C8D">
        <w:rPr>
          <w:rFonts w:ascii="Arial" w:hAnsi="Arial" w:cs="Arial"/>
          <w:szCs w:val="24"/>
        </w:rPr>
        <w:t>Haste</w:t>
      </w:r>
      <w:proofErr w:type="spellEnd"/>
      <w:r w:rsidR="00B020CF" w:rsidRPr="00750C8D">
        <w:rPr>
          <w:rFonts w:ascii="Arial" w:hAnsi="Arial" w:cs="Arial"/>
          <w:szCs w:val="24"/>
        </w:rPr>
        <w:t xml:space="preserve"> y </w:t>
      </w:r>
      <w:proofErr w:type="spellStart"/>
      <w:r w:rsidR="00B020CF" w:rsidRPr="00750C8D">
        <w:rPr>
          <w:rFonts w:ascii="Arial" w:hAnsi="Arial" w:cs="Arial"/>
          <w:szCs w:val="24"/>
        </w:rPr>
        <w:t>Abrahams</w:t>
      </w:r>
      <w:proofErr w:type="spellEnd"/>
      <w:r w:rsidR="00B020CF" w:rsidRPr="00750C8D">
        <w:rPr>
          <w:rFonts w:ascii="Arial" w:hAnsi="Arial" w:cs="Arial"/>
          <w:szCs w:val="24"/>
        </w:rPr>
        <w:t>, 2008)</w:t>
      </w:r>
      <w:r w:rsidR="00517411" w:rsidRPr="00750C8D">
        <w:rPr>
          <w:rFonts w:ascii="Arial" w:hAnsi="Arial" w:cs="Arial"/>
          <w:szCs w:val="24"/>
        </w:rPr>
        <w:t xml:space="preserve">. </w:t>
      </w:r>
    </w:p>
    <w:p w:rsidR="00346035" w:rsidRPr="00750C8D" w:rsidRDefault="00346035" w:rsidP="00FE4CD9">
      <w:pPr>
        <w:spacing w:line="480" w:lineRule="auto"/>
        <w:jc w:val="left"/>
        <w:rPr>
          <w:rFonts w:ascii="Arial" w:hAnsi="Arial" w:cs="Arial"/>
          <w:i/>
          <w:szCs w:val="24"/>
        </w:rPr>
      </w:pPr>
    </w:p>
    <w:p w:rsidR="003C540F" w:rsidRPr="00750C8D" w:rsidRDefault="00861EC3" w:rsidP="00FE4CD9">
      <w:pPr>
        <w:spacing w:line="480" w:lineRule="auto"/>
        <w:jc w:val="left"/>
        <w:rPr>
          <w:rFonts w:ascii="Arial" w:hAnsi="Arial" w:cs="Arial"/>
          <w:i/>
          <w:szCs w:val="24"/>
          <w:lang w:val="es-419"/>
        </w:rPr>
      </w:pPr>
      <w:r w:rsidRPr="00750C8D">
        <w:rPr>
          <w:rFonts w:ascii="Arial" w:hAnsi="Arial" w:cs="Arial"/>
          <w:i/>
          <w:szCs w:val="24"/>
        </w:rPr>
        <w:t>Modelo</w:t>
      </w:r>
      <w:r w:rsidRPr="00750C8D">
        <w:rPr>
          <w:rFonts w:ascii="Arial" w:hAnsi="Arial" w:cs="Arial"/>
          <w:i/>
          <w:szCs w:val="24"/>
          <w:lang w:val="es-419"/>
        </w:rPr>
        <w:t>:</w:t>
      </w:r>
      <w:r w:rsidR="005814D1" w:rsidRPr="00750C8D">
        <w:rPr>
          <w:rFonts w:ascii="Arial" w:hAnsi="Arial" w:cs="Arial"/>
          <w:i/>
          <w:szCs w:val="24"/>
        </w:rPr>
        <w:t xml:space="preserve"> </w:t>
      </w:r>
      <w:r w:rsidRPr="00750C8D">
        <w:rPr>
          <w:rFonts w:ascii="Arial" w:hAnsi="Arial" w:cs="Arial"/>
          <w:i/>
          <w:szCs w:val="24"/>
        </w:rPr>
        <w:t xml:space="preserve">Responsabilidad Social a Través de Intervenciones </w:t>
      </w:r>
      <w:proofErr w:type="spellStart"/>
      <w:r w:rsidRPr="00750C8D">
        <w:rPr>
          <w:rFonts w:ascii="Arial" w:hAnsi="Arial" w:cs="Arial"/>
          <w:i/>
          <w:szCs w:val="24"/>
        </w:rPr>
        <w:t>Prosociales</w:t>
      </w:r>
      <w:proofErr w:type="spellEnd"/>
      <w:r w:rsidRPr="00750C8D">
        <w:rPr>
          <w:rFonts w:ascii="Arial" w:hAnsi="Arial" w:cs="Arial"/>
          <w:i/>
          <w:szCs w:val="24"/>
        </w:rPr>
        <w:t xml:space="preserve"> para Generar Oportunidades Equitativas</w:t>
      </w:r>
      <w:r w:rsidRPr="00750C8D">
        <w:rPr>
          <w:rFonts w:ascii="Arial" w:hAnsi="Arial" w:cs="Arial"/>
          <w:i/>
          <w:szCs w:val="24"/>
          <w:lang w:val="es-419"/>
        </w:rPr>
        <w:t xml:space="preserve"> [SPRING]</w:t>
      </w:r>
      <w:r w:rsidRPr="00750C8D">
        <w:rPr>
          <w:rStyle w:val="Refdenotaalpie"/>
          <w:rFonts w:ascii="Arial" w:hAnsi="Arial" w:cs="Arial"/>
          <w:i/>
          <w:szCs w:val="24"/>
          <w:lang w:val="es-419"/>
        </w:rPr>
        <w:t xml:space="preserve"> </w:t>
      </w:r>
      <w:r w:rsidRPr="00750C8D">
        <w:rPr>
          <w:rStyle w:val="Refdenotaalpie"/>
          <w:rFonts w:ascii="Arial" w:hAnsi="Arial" w:cs="Arial"/>
          <w:i/>
          <w:szCs w:val="24"/>
          <w:lang w:val="es-419"/>
        </w:rPr>
        <w:footnoteReference w:id="1"/>
      </w:r>
    </w:p>
    <w:p w:rsidR="00573428" w:rsidRPr="00750C8D" w:rsidRDefault="002166E4" w:rsidP="00FE4CD9">
      <w:pPr>
        <w:spacing w:line="480" w:lineRule="auto"/>
        <w:rPr>
          <w:rFonts w:ascii="Arial" w:hAnsi="Arial" w:cs="Arial"/>
          <w:szCs w:val="24"/>
        </w:rPr>
      </w:pPr>
      <w:r w:rsidRPr="00750C8D">
        <w:rPr>
          <w:rFonts w:ascii="Arial" w:hAnsi="Arial" w:cs="Arial"/>
          <w:szCs w:val="24"/>
          <w:lang w:val="es-419"/>
        </w:rPr>
        <w:t>Un</w:t>
      </w:r>
      <w:r w:rsidR="00250E6C" w:rsidRPr="00750C8D">
        <w:rPr>
          <w:rFonts w:ascii="Arial" w:hAnsi="Arial" w:cs="Arial"/>
          <w:szCs w:val="24"/>
        </w:rPr>
        <w:t xml:space="preserve"> currículum </w:t>
      </w:r>
      <w:r w:rsidR="00662737" w:rsidRPr="00750C8D">
        <w:rPr>
          <w:rFonts w:ascii="Arial" w:hAnsi="Arial" w:cs="Arial"/>
          <w:szCs w:val="24"/>
          <w:lang w:val="es-419"/>
        </w:rPr>
        <w:t>en</w:t>
      </w:r>
      <w:r w:rsidR="00250E6C" w:rsidRPr="00750C8D">
        <w:rPr>
          <w:rFonts w:ascii="Arial" w:hAnsi="Arial" w:cs="Arial"/>
          <w:szCs w:val="24"/>
        </w:rPr>
        <w:t xml:space="preserve"> perspectiva social o integral </w:t>
      </w:r>
      <w:r w:rsidR="00861EC3" w:rsidRPr="00750C8D">
        <w:rPr>
          <w:rFonts w:ascii="Arial" w:hAnsi="Arial" w:cs="Arial"/>
          <w:szCs w:val="24"/>
          <w:lang w:val="es-419"/>
        </w:rPr>
        <w:t>está</w:t>
      </w:r>
      <w:r w:rsidR="00662737" w:rsidRPr="00750C8D">
        <w:rPr>
          <w:rFonts w:ascii="Arial" w:hAnsi="Arial" w:cs="Arial"/>
          <w:szCs w:val="24"/>
          <w:lang w:val="es-419"/>
        </w:rPr>
        <w:t xml:space="preserve"> </w:t>
      </w:r>
      <w:proofErr w:type="spellStart"/>
      <w:r w:rsidR="00250E6C" w:rsidRPr="00750C8D">
        <w:rPr>
          <w:rFonts w:ascii="Arial" w:hAnsi="Arial" w:cs="Arial"/>
          <w:szCs w:val="24"/>
        </w:rPr>
        <w:t>vincul</w:t>
      </w:r>
      <w:r w:rsidRPr="00750C8D">
        <w:rPr>
          <w:rFonts w:ascii="Arial" w:hAnsi="Arial" w:cs="Arial"/>
          <w:szCs w:val="24"/>
          <w:lang w:val="es-419"/>
        </w:rPr>
        <w:t>ado</w:t>
      </w:r>
      <w:proofErr w:type="spellEnd"/>
      <w:r w:rsidR="00250E6C" w:rsidRPr="00750C8D">
        <w:rPr>
          <w:rFonts w:ascii="Arial" w:hAnsi="Arial" w:cs="Arial"/>
          <w:szCs w:val="24"/>
        </w:rPr>
        <w:t xml:space="preserve"> e integra</w:t>
      </w:r>
      <w:r w:rsidRPr="00750C8D">
        <w:rPr>
          <w:rFonts w:ascii="Arial" w:hAnsi="Arial" w:cs="Arial"/>
          <w:szCs w:val="24"/>
          <w:lang w:val="es-419"/>
        </w:rPr>
        <w:t>do</w:t>
      </w:r>
      <w:r w:rsidR="00250E6C" w:rsidRPr="00750C8D">
        <w:rPr>
          <w:rFonts w:ascii="Arial" w:hAnsi="Arial" w:cs="Arial"/>
          <w:szCs w:val="24"/>
        </w:rPr>
        <w:t xml:space="preserve"> con la Sociedad</w:t>
      </w:r>
      <w:r w:rsidRPr="00750C8D">
        <w:rPr>
          <w:rFonts w:ascii="Arial" w:hAnsi="Arial" w:cs="Arial"/>
          <w:szCs w:val="24"/>
          <w:lang w:val="es-419"/>
        </w:rPr>
        <w:t>,</w:t>
      </w:r>
      <w:r w:rsidR="00250E6C" w:rsidRPr="00750C8D">
        <w:rPr>
          <w:rFonts w:ascii="Arial" w:hAnsi="Arial" w:cs="Arial"/>
          <w:szCs w:val="24"/>
        </w:rPr>
        <w:t xml:space="preserve"> </w:t>
      </w:r>
      <w:r w:rsidR="00662737" w:rsidRPr="00750C8D">
        <w:rPr>
          <w:rFonts w:ascii="Arial" w:hAnsi="Arial" w:cs="Arial"/>
          <w:szCs w:val="24"/>
          <w:lang w:val="es-419"/>
        </w:rPr>
        <w:t>donde</w:t>
      </w:r>
      <w:r w:rsidR="00250E6C" w:rsidRPr="00750C8D">
        <w:rPr>
          <w:rFonts w:ascii="Arial" w:hAnsi="Arial" w:cs="Arial"/>
          <w:szCs w:val="24"/>
        </w:rPr>
        <w:t xml:space="preserve"> desde </w:t>
      </w:r>
      <w:r w:rsidRPr="00750C8D">
        <w:rPr>
          <w:rFonts w:ascii="Arial" w:hAnsi="Arial" w:cs="Arial"/>
          <w:szCs w:val="24"/>
          <w:lang w:val="es-419"/>
        </w:rPr>
        <w:t>la</w:t>
      </w:r>
      <w:r w:rsidR="00250E6C" w:rsidRPr="00750C8D">
        <w:rPr>
          <w:rFonts w:ascii="Arial" w:hAnsi="Arial" w:cs="Arial"/>
          <w:szCs w:val="24"/>
        </w:rPr>
        <w:t xml:space="preserve"> especificidad</w:t>
      </w:r>
      <w:r w:rsidR="00662737" w:rsidRPr="00750C8D">
        <w:rPr>
          <w:rFonts w:ascii="Arial" w:hAnsi="Arial" w:cs="Arial"/>
          <w:szCs w:val="24"/>
          <w:lang w:val="es-419"/>
        </w:rPr>
        <w:t>, se contribuye</w:t>
      </w:r>
      <w:r w:rsidR="00250E6C" w:rsidRPr="00750C8D">
        <w:rPr>
          <w:rFonts w:ascii="Arial" w:hAnsi="Arial" w:cs="Arial"/>
          <w:szCs w:val="24"/>
        </w:rPr>
        <w:t xml:space="preserve"> al mejoramiento de las condiciones</w:t>
      </w:r>
      <w:r w:rsidRPr="00750C8D">
        <w:rPr>
          <w:rFonts w:ascii="Arial" w:hAnsi="Arial" w:cs="Arial"/>
          <w:szCs w:val="24"/>
          <w:lang w:val="es-419"/>
        </w:rPr>
        <w:t xml:space="preserve"> de vida</w:t>
      </w:r>
      <w:r w:rsidR="00250E6C" w:rsidRPr="00750C8D">
        <w:rPr>
          <w:rFonts w:ascii="Arial" w:hAnsi="Arial" w:cs="Arial"/>
          <w:szCs w:val="24"/>
        </w:rPr>
        <w:t xml:space="preserve"> de manera sustentable</w:t>
      </w:r>
      <w:r w:rsidRPr="00750C8D">
        <w:rPr>
          <w:rFonts w:ascii="Arial" w:hAnsi="Arial" w:cs="Arial"/>
          <w:szCs w:val="24"/>
        </w:rPr>
        <w:t xml:space="preserve"> </w:t>
      </w:r>
      <w:r w:rsidRPr="00750C8D">
        <w:rPr>
          <w:rFonts w:ascii="Arial" w:hAnsi="Arial" w:cs="Arial"/>
          <w:szCs w:val="24"/>
          <w:lang w:val="es-419"/>
        </w:rPr>
        <w:t>(</w:t>
      </w:r>
      <w:proofErr w:type="spellStart"/>
      <w:r w:rsidRPr="00750C8D">
        <w:rPr>
          <w:rFonts w:ascii="Arial" w:hAnsi="Arial" w:cs="Arial"/>
          <w:szCs w:val="24"/>
        </w:rPr>
        <w:t>Naidorf</w:t>
      </w:r>
      <w:proofErr w:type="spellEnd"/>
      <w:r w:rsidRPr="00750C8D">
        <w:rPr>
          <w:rFonts w:ascii="Arial" w:hAnsi="Arial" w:cs="Arial"/>
          <w:szCs w:val="24"/>
        </w:rPr>
        <w:t xml:space="preserve">, </w:t>
      </w:r>
      <w:proofErr w:type="spellStart"/>
      <w:r w:rsidRPr="00750C8D">
        <w:rPr>
          <w:rFonts w:ascii="Arial" w:hAnsi="Arial" w:cs="Arial"/>
          <w:szCs w:val="24"/>
        </w:rPr>
        <w:t>Giordana</w:t>
      </w:r>
      <w:proofErr w:type="spellEnd"/>
      <w:r w:rsidRPr="00750C8D">
        <w:rPr>
          <w:rFonts w:ascii="Arial" w:hAnsi="Arial" w:cs="Arial"/>
          <w:szCs w:val="24"/>
        </w:rPr>
        <w:t xml:space="preserve"> &amp; </w:t>
      </w:r>
      <w:proofErr w:type="spellStart"/>
      <w:r w:rsidRPr="00750C8D">
        <w:rPr>
          <w:rFonts w:ascii="Arial" w:hAnsi="Arial" w:cs="Arial"/>
          <w:szCs w:val="24"/>
        </w:rPr>
        <w:t>Horn</w:t>
      </w:r>
      <w:proofErr w:type="spellEnd"/>
      <w:r w:rsidRPr="00750C8D">
        <w:rPr>
          <w:rFonts w:ascii="Arial" w:hAnsi="Arial" w:cs="Arial"/>
          <w:szCs w:val="24"/>
        </w:rPr>
        <w:t>, 2007</w:t>
      </w:r>
      <w:r w:rsidRPr="00750C8D">
        <w:rPr>
          <w:rFonts w:ascii="Arial" w:hAnsi="Arial" w:cs="Arial"/>
          <w:szCs w:val="24"/>
          <w:lang w:val="es-419"/>
        </w:rPr>
        <w:t>)</w:t>
      </w:r>
      <w:r w:rsidR="00662737" w:rsidRPr="00750C8D">
        <w:rPr>
          <w:rFonts w:ascii="Arial" w:hAnsi="Arial" w:cs="Arial"/>
          <w:szCs w:val="24"/>
          <w:lang w:val="es-419"/>
        </w:rPr>
        <w:t xml:space="preserve">. Así, </w:t>
      </w:r>
      <w:r w:rsidR="00573428" w:rsidRPr="00750C8D">
        <w:rPr>
          <w:rFonts w:ascii="Arial" w:hAnsi="Arial" w:cs="Arial"/>
          <w:szCs w:val="24"/>
        </w:rPr>
        <w:t>la Responsabilidad Soc</w:t>
      </w:r>
      <w:r w:rsidR="00585255" w:rsidRPr="00750C8D">
        <w:rPr>
          <w:rFonts w:ascii="Arial" w:hAnsi="Arial" w:cs="Arial"/>
          <w:szCs w:val="24"/>
        </w:rPr>
        <w:t>ial Universitaria</w:t>
      </w:r>
      <w:r w:rsidR="00A310E5" w:rsidRPr="00750C8D">
        <w:rPr>
          <w:rFonts w:ascii="Arial" w:hAnsi="Arial" w:cs="Arial"/>
          <w:szCs w:val="24"/>
          <w:lang w:val="es-419"/>
        </w:rPr>
        <w:t xml:space="preserve"> desde SPRING</w:t>
      </w:r>
      <w:r w:rsidR="00585255" w:rsidRPr="00750C8D">
        <w:rPr>
          <w:rFonts w:ascii="Arial" w:hAnsi="Arial" w:cs="Arial"/>
          <w:szCs w:val="24"/>
        </w:rPr>
        <w:t xml:space="preserve"> </w:t>
      </w:r>
      <w:r w:rsidRPr="00750C8D">
        <w:rPr>
          <w:rFonts w:ascii="Arial" w:hAnsi="Arial" w:cs="Arial"/>
          <w:szCs w:val="24"/>
          <w:lang w:val="es-419"/>
        </w:rPr>
        <w:t>se entiende como</w:t>
      </w:r>
      <w:r w:rsidR="00A310E5" w:rsidRPr="00750C8D">
        <w:rPr>
          <w:rFonts w:ascii="Arial" w:hAnsi="Arial" w:cs="Arial"/>
          <w:szCs w:val="24"/>
        </w:rPr>
        <w:t xml:space="preserve"> un </w:t>
      </w:r>
      <w:r w:rsidR="00A310E5" w:rsidRPr="00750C8D">
        <w:rPr>
          <w:rFonts w:ascii="Arial" w:hAnsi="Arial" w:cs="Arial"/>
          <w:szCs w:val="24"/>
          <w:lang w:val="es-419"/>
        </w:rPr>
        <w:t>v</w:t>
      </w:r>
      <w:r w:rsidR="00573428" w:rsidRPr="00750C8D">
        <w:rPr>
          <w:rFonts w:ascii="Arial" w:hAnsi="Arial" w:cs="Arial"/>
          <w:szCs w:val="24"/>
        </w:rPr>
        <w:t>alor o categoría ética a través de la cual las personas, grupos u organizaciones actúan con respeto por la dignidad de las personas y sus derechos inalienables, a favor de la equidad y el bien común, manifestando empatía, confianza y genuina estima por el otro; convicción, intencionalidad, actitud, voluntad, creatividad, iniciativa y compromiso activo, cuidando la gestión ética de los impactos sociales, económicos y medioambientales que tales actuaciones significan a favor de la equidad y el bien común</w:t>
      </w:r>
      <w:r w:rsidR="00A310E5" w:rsidRPr="00750C8D">
        <w:rPr>
          <w:rFonts w:ascii="Arial" w:hAnsi="Arial" w:cs="Arial"/>
          <w:szCs w:val="24"/>
          <w:lang w:val="es-419"/>
        </w:rPr>
        <w:t xml:space="preserve">. </w:t>
      </w:r>
      <w:r w:rsidR="00761ABF" w:rsidRPr="00750C8D">
        <w:rPr>
          <w:rFonts w:ascii="Arial" w:hAnsi="Arial" w:cs="Arial"/>
          <w:szCs w:val="24"/>
          <w:lang w:val="es-419"/>
        </w:rPr>
        <w:t>El modelo</w:t>
      </w:r>
      <w:r w:rsidR="00761ABF" w:rsidRPr="00750C8D">
        <w:rPr>
          <w:rFonts w:ascii="Arial" w:hAnsi="Arial" w:cs="Arial"/>
          <w:szCs w:val="24"/>
        </w:rPr>
        <w:t xml:space="preserve"> elabora una estrategia</w:t>
      </w:r>
      <w:r w:rsidR="00A310E5" w:rsidRPr="00750C8D">
        <w:rPr>
          <w:rFonts w:ascii="Arial" w:hAnsi="Arial" w:cs="Arial"/>
          <w:szCs w:val="24"/>
          <w:lang w:val="es-419"/>
        </w:rPr>
        <w:t xml:space="preserve"> desde</w:t>
      </w:r>
      <w:r w:rsidR="00761ABF" w:rsidRPr="00750C8D">
        <w:rPr>
          <w:rFonts w:ascii="Arial" w:hAnsi="Arial" w:cs="Arial"/>
          <w:szCs w:val="24"/>
        </w:rPr>
        <w:t xml:space="preserve"> </w:t>
      </w:r>
      <w:r w:rsidR="00A310E5" w:rsidRPr="00750C8D">
        <w:rPr>
          <w:rFonts w:ascii="Arial" w:hAnsi="Arial" w:cs="Arial"/>
          <w:szCs w:val="24"/>
        </w:rPr>
        <w:t xml:space="preserve">tres </w:t>
      </w:r>
      <w:r w:rsidR="00A310E5" w:rsidRPr="00750C8D">
        <w:rPr>
          <w:rFonts w:ascii="Arial" w:hAnsi="Arial" w:cs="Arial"/>
          <w:szCs w:val="24"/>
          <w:lang w:val="es-419"/>
        </w:rPr>
        <w:t>niveles de responsabilidad:</w:t>
      </w:r>
      <w:r w:rsidR="00A310E5" w:rsidRPr="00750C8D">
        <w:rPr>
          <w:rFonts w:ascii="Arial" w:hAnsi="Arial" w:cs="Arial"/>
          <w:szCs w:val="24"/>
        </w:rPr>
        <w:t xml:space="preserve"> individual, intersubjetiva y prospectiva</w:t>
      </w:r>
      <w:r w:rsidR="00A310E5" w:rsidRPr="00750C8D">
        <w:rPr>
          <w:rFonts w:ascii="Arial" w:hAnsi="Arial" w:cs="Arial"/>
          <w:szCs w:val="24"/>
          <w:lang w:val="es-419"/>
        </w:rPr>
        <w:t>,</w:t>
      </w:r>
      <w:r w:rsidR="00A310E5" w:rsidRPr="00750C8D">
        <w:rPr>
          <w:rFonts w:ascii="Arial" w:hAnsi="Arial" w:cs="Arial"/>
          <w:szCs w:val="24"/>
        </w:rPr>
        <w:t xml:space="preserve"> </w:t>
      </w:r>
      <w:r w:rsidR="00C27A4B" w:rsidRPr="00750C8D">
        <w:rPr>
          <w:rFonts w:ascii="Arial" w:hAnsi="Arial" w:cs="Arial"/>
          <w:szCs w:val="24"/>
          <w:lang w:val="es-419"/>
        </w:rPr>
        <w:t>permitiendo</w:t>
      </w:r>
      <w:r w:rsidR="00761ABF" w:rsidRPr="00750C8D">
        <w:rPr>
          <w:rFonts w:ascii="Arial" w:hAnsi="Arial" w:cs="Arial"/>
          <w:szCs w:val="24"/>
        </w:rPr>
        <w:t xml:space="preserve"> integrar</w:t>
      </w:r>
      <w:r w:rsidR="00C27A4B" w:rsidRPr="00750C8D">
        <w:rPr>
          <w:rFonts w:ascii="Arial" w:hAnsi="Arial" w:cs="Arial"/>
          <w:szCs w:val="24"/>
          <w:lang w:val="es-419"/>
        </w:rPr>
        <w:t>se</w:t>
      </w:r>
      <w:r w:rsidR="00761ABF" w:rsidRPr="00750C8D">
        <w:rPr>
          <w:rFonts w:ascii="Arial" w:hAnsi="Arial" w:cs="Arial"/>
          <w:szCs w:val="24"/>
        </w:rPr>
        <w:t xml:space="preserve"> dentro de un currículo </w:t>
      </w:r>
      <w:r w:rsidR="00C27A4B" w:rsidRPr="00750C8D">
        <w:rPr>
          <w:rFonts w:ascii="Arial" w:hAnsi="Arial" w:cs="Arial"/>
          <w:szCs w:val="24"/>
          <w:lang w:val="es-419"/>
        </w:rPr>
        <w:t>tradicional. Sus</w:t>
      </w:r>
      <w:r w:rsidR="00A310E5" w:rsidRPr="00750C8D">
        <w:rPr>
          <w:rFonts w:ascii="Arial" w:hAnsi="Arial" w:cs="Arial"/>
          <w:szCs w:val="24"/>
          <w:lang w:val="es-419"/>
        </w:rPr>
        <w:t xml:space="preserve"> bases conceptuales </w:t>
      </w:r>
      <w:r w:rsidR="00C27A4B" w:rsidRPr="00750C8D">
        <w:rPr>
          <w:rFonts w:ascii="Arial" w:hAnsi="Arial" w:cs="Arial"/>
          <w:szCs w:val="24"/>
          <w:lang w:val="es-419"/>
        </w:rPr>
        <w:t>son</w:t>
      </w:r>
      <w:r w:rsidR="00573428" w:rsidRPr="00750C8D">
        <w:rPr>
          <w:rFonts w:ascii="Arial" w:hAnsi="Arial" w:cs="Arial"/>
          <w:szCs w:val="24"/>
        </w:rPr>
        <w:t xml:space="preserve"> De La Cruz, (</w:t>
      </w:r>
      <w:r w:rsidR="00BE5C00" w:rsidRPr="00750C8D">
        <w:rPr>
          <w:rFonts w:ascii="Arial" w:hAnsi="Arial" w:cs="Arial"/>
          <w:szCs w:val="24"/>
        </w:rPr>
        <w:t>2008</w:t>
      </w:r>
      <w:r w:rsidR="00573428" w:rsidRPr="00750C8D">
        <w:rPr>
          <w:rFonts w:ascii="Arial" w:hAnsi="Arial" w:cs="Arial"/>
          <w:szCs w:val="24"/>
        </w:rPr>
        <w:t xml:space="preserve">); </w:t>
      </w:r>
      <w:proofErr w:type="spellStart"/>
      <w:r w:rsidR="00573428" w:rsidRPr="00750C8D">
        <w:rPr>
          <w:rFonts w:ascii="Arial" w:hAnsi="Arial" w:cs="Arial"/>
          <w:szCs w:val="24"/>
        </w:rPr>
        <w:t>Vallaeys</w:t>
      </w:r>
      <w:proofErr w:type="spellEnd"/>
      <w:r w:rsidR="00573428" w:rsidRPr="00750C8D">
        <w:rPr>
          <w:rFonts w:ascii="Arial" w:hAnsi="Arial" w:cs="Arial"/>
          <w:szCs w:val="24"/>
        </w:rPr>
        <w:t>, De</w:t>
      </w:r>
      <w:r w:rsidR="00C15FEF" w:rsidRPr="00750C8D">
        <w:rPr>
          <w:rFonts w:ascii="Arial" w:hAnsi="Arial" w:cs="Arial"/>
          <w:szCs w:val="24"/>
        </w:rPr>
        <w:t xml:space="preserve"> </w:t>
      </w:r>
      <w:r w:rsidR="00573428" w:rsidRPr="00750C8D">
        <w:rPr>
          <w:rFonts w:ascii="Arial" w:hAnsi="Arial" w:cs="Arial"/>
          <w:szCs w:val="24"/>
        </w:rPr>
        <w:t>la C</w:t>
      </w:r>
      <w:r w:rsidR="009C34D9" w:rsidRPr="00750C8D">
        <w:rPr>
          <w:rFonts w:ascii="Arial" w:hAnsi="Arial" w:cs="Arial"/>
          <w:szCs w:val="24"/>
        </w:rPr>
        <w:t>ruz</w:t>
      </w:r>
      <w:r w:rsidR="00573428" w:rsidRPr="00750C8D">
        <w:rPr>
          <w:rFonts w:ascii="Arial" w:hAnsi="Arial" w:cs="Arial"/>
          <w:szCs w:val="24"/>
        </w:rPr>
        <w:t xml:space="preserve"> y </w:t>
      </w:r>
      <w:proofErr w:type="spellStart"/>
      <w:r w:rsidR="00573428" w:rsidRPr="00750C8D">
        <w:rPr>
          <w:rFonts w:ascii="Arial" w:hAnsi="Arial" w:cs="Arial"/>
          <w:szCs w:val="24"/>
        </w:rPr>
        <w:t>Sasia</w:t>
      </w:r>
      <w:proofErr w:type="spellEnd"/>
      <w:r w:rsidR="00573428" w:rsidRPr="00750C8D">
        <w:rPr>
          <w:rFonts w:ascii="Arial" w:hAnsi="Arial" w:cs="Arial"/>
          <w:szCs w:val="24"/>
        </w:rPr>
        <w:t xml:space="preserve">, </w:t>
      </w:r>
      <w:r w:rsidR="00662737" w:rsidRPr="00750C8D">
        <w:rPr>
          <w:rFonts w:ascii="Arial" w:hAnsi="Arial" w:cs="Arial"/>
          <w:szCs w:val="24"/>
          <w:lang w:val="es-419"/>
        </w:rPr>
        <w:t>(</w:t>
      </w:r>
      <w:r w:rsidR="00573428" w:rsidRPr="00750C8D">
        <w:rPr>
          <w:rFonts w:ascii="Arial" w:hAnsi="Arial" w:cs="Arial"/>
          <w:szCs w:val="24"/>
        </w:rPr>
        <w:t>2009)</w:t>
      </w:r>
      <w:r w:rsidR="00761ABF" w:rsidRPr="00750C8D">
        <w:rPr>
          <w:rFonts w:ascii="Arial" w:hAnsi="Arial" w:cs="Arial"/>
          <w:szCs w:val="24"/>
          <w:lang w:val="es-419"/>
        </w:rPr>
        <w:t xml:space="preserve"> y</w:t>
      </w:r>
      <w:r w:rsidR="00302959" w:rsidRPr="00750C8D">
        <w:rPr>
          <w:rFonts w:ascii="Arial" w:hAnsi="Arial" w:cs="Arial"/>
          <w:szCs w:val="24"/>
        </w:rPr>
        <w:t xml:space="preserve"> Roche (2014).</w:t>
      </w:r>
      <w:r w:rsidR="00761ABF" w:rsidRPr="00750C8D">
        <w:rPr>
          <w:rFonts w:ascii="Arial" w:hAnsi="Arial" w:cs="Arial"/>
          <w:szCs w:val="24"/>
          <w:lang w:val="es-419"/>
        </w:rPr>
        <w:t xml:space="preserve"> </w:t>
      </w:r>
      <w:r w:rsidR="00C27A4B" w:rsidRPr="00750C8D">
        <w:rPr>
          <w:rFonts w:ascii="Arial" w:hAnsi="Arial" w:cs="Arial"/>
          <w:szCs w:val="24"/>
          <w:lang w:val="es-419"/>
        </w:rPr>
        <w:t>El</w:t>
      </w:r>
      <w:r w:rsidR="00573428" w:rsidRPr="00750C8D">
        <w:rPr>
          <w:rFonts w:ascii="Arial" w:hAnsi="Arial" w:cs="Arial"/>
          <w:szCs w:val="24"/>
        </w:rPr>
        <w:t xml:space="preserve"> itinerario curricular es descrita en la figura 1.</w:t>
      </w:r>
    </w:p>
    <w:p w:rsidR="00573428" w:rsidRPr="00750C8D" w:rsidRDefault="00FD2514" w:rsidP="00FE4CD9">
      <w:pPr>
        <w:spacing w:line="480" w:lineRule="auto"/>
        <w:jc w:val="center"/>
        <w:rPr>
          <w:rFonts w:ascii="Arial" w:hAnsi="Arial" w:cs="Arial"/>
          <w:szCs w:val="24"/>
        </w:rPr>
      </w:pPr>
      <w:r w:rsidRPr="00750C8D">
        <w:rPr>
          <w:rFonts w:ascii="Arial" w:hAnsi="Arial" w:cs="Arial"/>
          <w:szCs w:val="24"/>
        </w:rPr>
        <w:t>[</w:t>
      </w:r>
      <w:r w:rsidR="00C27A4B" w:rsidRPr="00750C8D">
        <w:rPr>
          <w:rFonts w:ascii="Arial" w:hAnsi="Arial" w:cs="Arial"/>
          <w:szCs w:val="24"/>
        </w:rPr>
        <w:t>Insertar</w:t>
      </w:r>
      <w:r w:rsidRPr="00750C8D">
        <w:rPr>
          <w:rFonts w:ascii="Arial" w:hAnsi="Arial" w:cs="Arial"/>
          <w:szCs w:val="24"/>
        </w:rPr>
        <w:t xml:space="preserve"> Figura 1]</w:t>
      </w:r>
    </w:p>
    <w:p w:rsidR="00725285" w:rsidRPr="00750C8D" w:rsidRDefault="00573428" w:rsidP="00FE4CD9">
      <w:pPr>
        <w:pStyle w:val="Default"/>
        <w:spacing w:line="480" w:lineRule="auto"/>
        <w:rPr>
          <w:rFonts w:ascii="Arial" w:hAnsi="Arial" w:cs="Arial"/>
        </w:rPr>
      </w:pPr>
      <w:r w:rsidRPr="00750C8D">
        <w:rPr>
          <w:rFonts w:ascii="Arial" w:hAnsi="Arial" w:cs="Arial"/>
        </w:rPr>
        <w:lastRenderedPageBreak/>
        <w:t>Figura 1</w:t>
      </w:r>
    </w:p>
    <w:p w:rsidR="00573428" w:rsidRPr="00750C8D" w:rsidRDefault="00573428" w:rsidP="00FE4CD9">
      <w:pPr>
        <w:pStyle w:val="Default"/>
        <w:spacing w:line="480" w:lineRule="auto"/>
        <w:rPr>
          <w:rFonts w:ascii="Arial" w:hAnsi="Arial" w:cs="Arial"/>
          <w:i/>
        </w:rPr>
      </w:pPr>
      <w:r w:rsidRPr="00750C8D">
        <w:rPr>
          <w:rFonts w:ascii="Arial" w:hAnsi="Arial" w:cs="Arial"/>
          <w:i/>
        </w:rPr>
        <w:t>Modelo SPRING de itinerario curricular</w:t>
      </w:r>
    </w:p>
    <w:p w:rsidR="00573428" w:rsidRPr="00750C8D" w:rsidRDefault="00573428" w:rsidP="00FE4CD9">
      <w:pPr>
        <w:pStyle w:val="Default"/>
        <w:spacing w:line="480" w:lineRule="auto"/>
        <w:rPr>
          <w:rFonts w:ascii="Arial" w:hAnsi="Arial" w:cs="Arial"/>
        </w:rPr>
      </w:pPr>
    </w:p>
    <w:p w:rsidR="001813FC" w:rsidRPr="00750C8D" w:rsidRDefault="001813FC" w:rsidP="00FE4CD9">
      <w:pPr>
        <w:spacing w:line="480" w:lineRule="auto"/>
        <w:rPr>
          <w:rFonts w:ascii="Arial" w:hAnsi="Arial" w:cs="Arial"/>
          <w:szCs w:val="24"/>
        </w:rPr>
      </w:pPr>
      <w:r w:rsidRPr="00750C8D">
        <w:rPr>
          <w:rFonts w:ascii="Arial" w:hAnsi="Arial" w:cs="Arial"/>
          <w:szCs w:val="24"/>
          <w:lang w:val="es-MX"/>
        </w:rPr>
        <w:t xml:space="preserve">Especial </w:t>
      </w:r>
      <w:r w:rsidR="00C27A4B" w:rsidRPr="00750C8D">
        <w:rPr>
          <w:rFonts w:ascii="Arial" w:hAnsi="Arial" w:cs="Arial"/>
          <w:szCs w:val="24"/>
          <w:lang w:val="es-419"/>
        </w:rPr>
        <w:t>mención</w:t>
      </w:r>
      <w:r w:rsidRPr="00750C8D">
        <w:rPr>
          <w:rFonts w:ascii="Arial" w:hAnsi="Arial" w:cs="Arial"/>
          <w:szCs w:val="24"/>
          <w:lang w:val="es-MX"/>
        </w:rPr>
        <w:t xml:space="preserve"> requiere el nivel </w:t>
      </w:r>
      <w:r w:rsidR="002166E4" w:rsidRPr="00750C8D">
        <w:rPr>
          <w:rFonts w:ascii="Arial" w:hAnsi="Arial" w:cs="Arial"/>
          <w:szCs w:val="24"/>
          <w:lang w:val="es-419"/>
        </w:rPr>
        <w:t>prospectivo</w:t>
      </w:r>
      <w:r w:rsidRPr="00750C8D">
        <w:rPr>
          <w:rFonts w:ascii="Arial" w:hAnsi="Arial" w:cs="Arial"/>
          <w:szCs w:val="24"/>
          <w:lang w:val="es-MX"/>
        </w:rPr>
        <w:t xml:space="preserve">, </w:t>
      </w:r>
      <w:r w:rsidR="002166E4" w:rsidRPr="00750C8D">
        <w:rPr>
          <w:rFonts w:ascii="Arial" w:hAnsi="Arial" w:cs="Arial"/>
          <w:szCs w:val="24"/>
          <w:lang w:val="es-419"/>
        </w:rPr>
        <w:t>que</w:t>
      </w:r>
      <w:r w:rsidRPr="00750C8D">
        <w:rPr>
          <w:rFonts w:ascii="Arial" w:hAnsi="Arial" w:cs="Arial"/>
          <w:szCs w:val="24"/>
          <w:lang w:val="es-MX"/>
        </w:rPr>
        <w:t xml:space="preserve"> </w:t>
      </w:r>
      <w:r w:rsidRPr="00750C8D">
        <w:rPr>
          <w:rFonts w:ascii="Arial" w:hAnsi="Arial" w:cs="Arial"/>
          <w:szCs w:val="24"/>
        </w:rPr>
        <w:t>implica deliberar, gestionar y actuar en su realidad profesional, integrando los principios, fundamentos y valores éticos de la responsabilidad, como así mismo, establecer relaciones de confianza y generar un clima social positivo y satisfactorio para las personas involucradas</w:t>
      </w:r>
      <w:r w:rsidR="00716327" w:rsidRPr="00750C8D">
        <w:rPr>
          <w:rFonts w:ascii="Arial" w:hAnsi="Arial" w:cs="Arial"/>
          <w:szCs w:val="24"/>
        </w:rPr>
        <w:t xml:space="preserve">. </w:t>
      </w:r>
      <w:r w:rsidR="00C27A4B" w:rsidRPr="00750C8D">
        <w:rPr>
          <w:rFonts w:ascii="Arial" w:hAnsi="Arial" w:cs="Arial"/>
          <w:szCs w:val="24"/>
        </w:rPr>
        <w:t>Actualmente</w:t>
      </w:r>
      <w:r w:rsidR="00C27A4B" w:rsidRPr="00750C8D">
        <w:rPr>
          <w:rFonts w:ascii="Arial" w:hAnsi="Arial" w:cs="Arial"/>
          <w:szCs w:val="24"/>
          <w:lang w:val="es-419"/>
        </w:rPr>
        <w:t>,</w:t>
      </w:r>
      <w:r w:rsidR="009C53C1" w:rsidRPr="00750C8D">
        <w:rPr>
          <w:rFonts w:ascii="Arial" w:hAnsi="Arial" w:cs="Arial"/>
          <w:szCs w:val="24"/>
        </w:rPr>
        <w:t xml:space="preserve"> </w:t>
      </w:r>
      <w:r w:rsidR="00C27A4B" w:rsidRPr="00750C8D">
        <w:rPr>
          <w:rFonts w:ascii="Arial" w:hAnsi="Arial" w:cs="Arial"/>
          <w:szCs w:val="24"/>
        </w:rPr>
        <w:t xml:space="preserve">este desafío reviste </w:t>
      </w:r>
      <w:r w:rsidR="009C53C1" w:rsidRPr="00750C8D">
        <w:rPr>
          <w:rFonts w:ascii="Arial" w:hAnsi="Arial" w:cs="Arial"/>
          <w:szCs w:val="24"/>
        </w:rPr>
        <w:t xml:space="preserve">especial importancia, </w:t>
      </w:r>
      <w:r w:rsidR="00C27A4B" w:rsidRPr="00750C8D">
        <w:rPr>
          <w:rFonts w:ascii="Arial" w:hAnsi="Arial" w:cs="Arial"/>
          <w:szCs w:val="24"/>
          <w:lang w:val="es-419"/>
        </w:rPr>
        <w:t>en una</w:t>
      </w:r>
      <w:r w:rsidR="00CF68B6" w:rsidRPr="00750C8D">
        <w:rPr>
          <w:rFonts w:ascii="Arial" w:hAnsi="Arial" w:cs="Arial"/>
          <w:szCs w:val="24"/>
          <w:lang w:val="es-419"/>
        </w:rPr>
        <w:t xml:space="preserve"> </w:t>
      </w:r>
      <w:r w:rsidR="009C53C1" w:rsidRPr="00750C8D">
        <w:rPr>
          <w:rFonts w:ascii="Arial" w:hAnsi="Arial" w:cs="Arial"/>
          <w:szCs w:val="24"/>
        </w:rPr>
        <w:t xml:space="preserve">sociedad chilena </w:t>
      </w:r>
      <w:r w:rsidR="00C27A4B" w:rsidRPr="00750C8D">
        <w:rPr>
          <w:rFonts w:ascii="Arial" w:hAnsi="Arial" w:cs="Arial"/>
          <w:szCs w:val="24"/>
          <w:lang w:val="es-419"/>
        </w:rPr>
        <w:t>caracterizada</w:t>
      </w:r>
      <w:r w:rsidR="009C53C1" w:rsidRPr="00750C8D">
        <w:rPr>
          <w:rFonts w:ascii="Arial" w:hAnsi="Arial" w:cs="Arial"/>
          <w:szCs w:val="24"/>
        </w:rPr>
        <w:t xml:space="preserve"> por umbrales de confianza social muy bajos (Sandoval, </w:t>
      </w:r>
      <w:r w:rsidR="00716327" w:rsidRPr="00750C8D">
        <w:rPr>
          <w:rFonts w:ascii="Arial" w:hAnsi="Arial" w:cs="Arial"/>
          <w:szCs w:val="24"/>
        </w:rPr>
        <w:t>2011)</w:t>
      </w:r>
      <w:r w:rsidR="00C27A4B" w:rsidRPr="00750C8D">
        <w:rPr>
          <w:rFonts w:ascii="Arial" w:hAnsi="Arial" w:cs="Arial"/>
          <w:szCs w:val="24"/>
        </w:rPr>
        <w:t>;</w:t>
      </w:r>
      <w:r w:rsidR="00CF68B6" w:rsidRPr="00750C8D">
        <w:rPr>
          <w:rFonts w:ascii="Arial" w:hAnsi="Arial" w:cs="Arial"/>
          <w:szCs w:val="24"/>
        </w:rPr>
        <w:t xml:space="preserve"> </w:t>
      </w:r>
      <w:r w:rsidR="00C27A4B" w:rsidRPr="00750C8D">
        <w:rPr>
          <w:rFonts w:ascii="Arial" w:hAnsi="Arial" w:cs="Arial"/>
          <w:szCs w:val="24"/>
          <w:lang w:val="es-419"/>
        </w:rPr>
        <w:t>e</w:t>
      </w:r>
      <w:r w:rsidR="00CF68B6" w:rsidRPr="00750C8D">
        <w:rPr>
          <w:rFonts w:ascii="Arial" w:hAnsi="Arial" w:cs="Arial"/>
          <w:szCs w:val="24"/>
          <w:lang w:val="es-419"/>
        </w:rPr>
        <w:t>l 83% de los jóvenes no tiene confianza en actores institucionales.</w:t>
      </w:r>
      <w:r w:rsidR="00CF68B6" w:rsidRPr="00750C8D">
        <w:rPr>
          <w:rFonts w:ascii="Arial" w:hAnsi="Arial" w:cs="Arial"/>
          <w:szCs w:val="24"/>
        </w:rPr>
        <w:t xml:space="preserve"> (INJUV, 2012</w:t>
      </w:r>
      <w:r w:rsidR="00716327" w:rsidRPr="00750C8D">
        <w:rPr>
          <w:rFonts w:ascii="Arial" w:hAnsi="Arial" w:cs="Arial"/>
          <w:szCs w:val="24"/>
        </w:rPr>
        <w:t>).</w:t>
      </w:r>
    </w:p>
    <w:p w:rsidR="00C27A4B" w:rsidRPr="00750C8D" w:rsidRDefault="00C27A4B" w:rsidP="00FE4CD9">
      <w:pPr>
        <w:spacing w:line="480" w:lineRule="auto"/>
        <w:rPr>
          <w:rFonts w:ascii="Arial" w:hAnsi="Arial" w:cs="Arial"/>
          <w:i/>
          <w:szCs w:val="24"/>
        </w:rPr>
      </w:pPr>
      <w:r w:rsidRPr="00750C8D">
        <w:rPr>
          <w:rFonts w:ascii="Arial" w:hAnsi="Arial" w:cs="Arial"/>
          <w:i/>
          <w:szCs w:val="24"/>
        </w:rPr>
        <w:t>La Práctica profesional</w:t>
      </w:r>
    </w:p>
    <w:p w:rsidR="00573428" w:rsidRPr="00750C8D" w:rsidRDefault="00CF68B6" w:rsidP="00FE4CD9">
      <w:pPr>
        <w:spacing w:line="480" w:lineRule="auto"/>
        <w:rPr>
          <w:rFonts w:ascii="Arial" w:hAnsi="Arial" w:cs="Arial"/>
          <w:szCs w:val="24"/>
        </w:rPr>
      </w:pPr>
      <w:r w:rsidRPr="00750C8D">
        <w:rPr>
          <w:rFonts w:ascii="Arial" w:hAnsi="Arial" w:cs="Arial"/>
          <w:szCs w:val="24"/>
          <w:lang w:val="es-419"/>
        </w:rPr>
        <w:t>L</w:t>
      </w:r>
      <w:r w:rsidR="00761ABF" w:rsidRPr="00750C8D">
        <w:rPr>
          <w:rFonts w:ascii="Arial" w:hAnsi="Arial" w:cs="Arial"/>
          <w:szCs w:val="24"/>
          <w:lang w:val="es-419"/>
        </w:rPr>
        <w:t>a</w:t>
      </w:r>
      <w:r w:rsidR="001813FC" w:rsidRPr="00750C8D">
        <w:rPr>
          <w:rFonts w:ascii="Arial" w:hAnsi="Arial" w:cs="Arial"/>
          <w:szCs w:val="24"/>
        </w:rPr>
        <w:t xml:space="preserve"> práctica profesional, </w:t>
      </w:r>
      <w:r w:rsidRPr="00750C8D">
        <w:rPr>
          <w:rFonts w:ascii="Arial" w:hAnsi="Arial" w:cs="Arial"/>
          <w:szCs w:val="24"/>
          <w:lang w:val="es-419"/>
        </w:rPr>
        <w:t>como</w:t>
      </w:r>
      <w:r w:rsidR="001813FC" w:rsidRPr="00750C8D">
        <w:rPr>
          <w:rFonts w:ascii="Arial" w:hAnsi="Arial" w:cs="Arial"/>
          <w:szCs w:val="24"/>
        </w:rPr>
        <w:t xml:space="preserve"> espacio formativo</w:t>
      </w:r>
      <w:r w:rsidRPr="00750C8D">
        <w:rPr>
          <w:rFonts w:ascii="Arial" w:hAnsi="Arial" w:cs="Arial"/>
          <w:szCs w:val="24"/>
          <w:lang w:val="es-419"/>
        </w:rPr>
        <w:t xml:space="preserve"> </w:t>
      </w:r>
      <w:r w:rsidR="001813FC" w:rsidRPr="00750C8D">
        <w:rPr>
          <w:rFonts w:ascii="Arial" w:hAnsi="Arial" w:cs="Arial"/>
          <w:szCs w:val="24"/>
        </w:rPr>
        <w:t xml:space="preserve">permite </w:t>
      </w:r>
      <w:r w:rsidRPr="00750C8D">
        <w:rPr>
          <w:rFonts w:ascii="Arial" w:hAnsi="Arial" w:cs="Arial"/>
          <w:szCs w:val="24"/>
          <w:lang w:val="es-419"/>
        </w:rPr>
        <w:t>evidenciar</w:t>
      </w:r>
      <w:r w:rsidR="00913DAC" w:rsidRPr="00750C8D">
        <w:rPr>
          <w:rFonts w:ascii="Arial" w:hAnsi="Arial" w:cs="Arial"/>
          <w:szCs w:val="24"/>
        </w:rPr>
        <w:t xml:space="preserve"> </w:t>
      </w:r>
      <w:r w:rsidRPr="00750C8D">
        <w:rPr>
          <w:rFonts w:ascii="Arial" w:hAnsi="Arial" w:cs="Arial"/>
          <w:szCs w:val="24"/>
          <w:lang w:val="es-419"/>
        </w:rPr>
        <w:t xml:space="preserve">una </w:t>
      </w:r>
      <w:r w:rsidR="004420BB" w:rsidRPr="00750C8D">
        <w:rPr>
          <w:rFonts w:ascii="Arial" w:hAnsi="Arial" w:cs="Arial"/>
          <w:szCs w:val="24"/>
        </w:rPr>
        <w:t>apropiación y actuación socialmente responsable</w:t>
      </w:r>
      <w:r w:rsidRPr="00750C8D">
        <w:rPr>
          <w:rFonts w:ascii="Arial" w:hAnsi="Arial" w:cs="Arial"/>
          <w:szCs w:val="24"/>
          <w:lang w:val="es-419"/>
        </w:rPr>
        <w:t>. Allí</w:t>
      </w:r>
      <w:r w:rsidR="004420BB" w:rsidRPr="00750C8D">
        <w:rPr>
          <w:rFonts w:ascii="Arial" w:hAnsi="Arial" w:cs="Arial"/>
          <w:szCs w:val="24"/>
        </w:rPr>
        <w:t xml:space="preserve"> el estudiante: </w:t>
      </w:r>
      <w:r w:rsidR="001813FC" w:rsidRPr="00750C8D">
        <w:rPr>
          <w:rFonts w:ascii="Arial" w:hAnsi="Arial" w:cs="Arial"/>
          <w:szCs w:val="24"/>
        </w:rPr>
        <w:t xml:space="preserve">(i) </w:t>
      </w:r>
      <w:r w:rsidR="004420BB" w:rsidRPr="00750C8D">
        <w:rPr>
          <w:rFonts w:ascii="Arial" w:hAnsi="Arial" w:cs="Arial"/>
          <w:szCs w:val="24"/>
        </w:rPr>
        <w:t>Discierne éticamente y toma</w:t>
      </w:r>
      <w:r w:rsidR="001813FC" w:rsidRPr="00750C8D">
        <w:rPr>
          <w:rFonts w:ascii="Arial" w:hAnsi="Arial" w:cs="Arial"/>
          <w:szCs w:val="24"/>
        </w:rPr>
        <w:t xml:space="preserve"> decisiones resp</w:t>
      </w:r>
      <w:r w:rsidR="004420BB" w:rsidRPr="00750C8D">
        <w:rPr>
          <w:rFonts w:ascii="Arial" w:hAnsi="Arial" w:cs="Arial"/>
          <w:szCs w:val="24"/>
        </w:rPr>
        <w:t>onsables pro-socialmente en el e</w:t>
      </w:r>
      <w:r w:rsidR="001813FC" w:rsidRPr="00750C8D">
        <w:rPr>
          <w:rFonts w:ascii="Arial" w:hAnsi="Arial" w:cs="Arial"/>
          <w:szCs w:val="24"/>
        </w:rPr>
        <w:t>jercicio profesional; (ii) puede diagnosticar, planificar, desarrollar, ejecutar y evaluar la acción de su ejercicio profesional incorporando en ésta la mirada de los sujetos y/o comunidades beneficiar</w:t>
      </w:r>
      <w:r w:rsidR="00585255" w:rsidRPr="00750C8D">
        <w:rPr>
          <w:rFonts w:ascii="Arial" w:hAnsi="Arial" w:cs="Arial"/>
          <w:szCs w:val="24"/>
        </w:rPr>
        <w:t>i</w:t>
      </w:r>
      <w:r w:rsidR="00697524" w:rsidRPr="00750C8D">
        <w:rPr>
          <w:rFonts w:ascii="Arial" w:hAnsi="Arial" w:cs="Arial"/>
          <w:szCs w:val="24"/>
        </w:rPr>
        <w:t xml:space="preserve">as de su acción e </w:t>
      </w:r>
      <w:r w:rsidR="001813FC" w:rsidRPr="00750C8D">
        <w:rPr>
          <w:rFonts w:ascii="Arial" w:hAnsi="Arial" w:cs="Arial"/>
          <w:szCs w:val="24"/>
        </w:rPr>
        <w:t xml:space="preserve">(iii) interactúa </w:t>
      </w:r>
      <w:proofErr w:type="spellStart"/>
      <w:r w:rsidR="001813FC" w:rsidRPr="00750C8D">
        <w:rPr>
          <w:rFonts w:ascii="Arial" w:hAnsi="Arial" w:cs="Arial"/>
          <w:szCs w:val="24"/>
        </w:rPr>
        <w:t>prosocialmente</w:t>
      </w:r>
      <w:proofErr w:type="spellEnd"/>
      <w:r w:rsidR="001813FC" w:rsidRPr="00750C8D">
        <w:rPr>
          <w:rFonts w:ascii="Arial" w:hAnsi="Arial" w:cs="Arial"/>
          <w:szCs w:val="24"/>
        </w:rPr>
        <w:t xml:space="preserve"> en un equipo / grupo profesional, y gestiona la resolución de conflictos, creando o manteniendo relaciones y/o estructuras de confianza reciprocas de calidad</w:t>
      </w:r>
      <w:r w:rsidR="00585255" w:rsidRPr="00750C8D">
        <w:rPr>
          <w:rFonts w:ascii="Arial" w:hAnsi="Arial" w:cs="Arial"/>
          <w:szCs w:val="24"/>
        </w:rPr>
        <w:t>.</w:t>
      </w:r>
    </w:p>
    <w:p w:rsidR="00D37407" w:rsidRPr="00750C8D" w:rsidRDefault="00C27A4B" w:rsidP="00FE4CD9">
      <w:pPr>
        <w:spacing w:line="480" w:lineRule="auto"/>
        <w:rPr>
          <w:rFonts w:ascii="Arial" w:hAnsi="Arial" w:cs="Arial"/>
          <w:szCs w:val="24"/>
        </w:rPr>
      </w:pPr>
      <w:r w:rsidRPr="00750C8D">
        <w:rPr>
          <w:rFonts w:ascii="Arial" w:hAnsi="Arial" w:cs="Arial"/>
          <w:szCs w:val="24"/>
          <w:lang w:val="es-419"/>
        </w:rPr>
        <w:t>La</w:t>
      </w:r>
      <w:r w:rsidR="00CF68B6" w:rsidRPr="00750C8D">
        <w:rPr>
          <w:rFonts w:ascii="Arial" w:hAnsi="Arial" w:cs="Arial"/>
          <w:szCs w:val="24"/>
          <w:lang w:val="es-419"/>
        </w:rPr>
        <w:t xml:space="preserve"> </w:t>
      </w:r>
      <w:r w:rsidR="00CF68B6" w:rsidRPr="00750C8D">
        <w:rPr>
          <w:rFonts w:ascii="Arial" w:hAnsi="Arial" w:cs="Arial"/>
          <w:szCs w:val="24"/>
        </w:rPr>
        <w:t>incertidumbre y autonomía</w:t>
      </w:r>
      <w:r w:rsidRPr="00750C8D">
        <w:rPr>
          <w:rFonts w:ascii="Arial" w:hAnsi="Arial" w:cs="Arial"/>
          <w:szCs w:val="24"/>
          <w:lang w:val="es-419"/>
        </w:rPr>
        <w:t xml:space="preserve"> propia de esta actividad</w:t>
      </w:r>
      <w:r w:rsidR="00CF68B6" w:rsidRPr="00750C8D">
        <w:rPr>
          <w:rFonts w:ascii="Arial" w:hAnsi="Arial" w:cs="Arial"/>
          <w:szCs w:val="24"/>
        </w:rPr>
        <w:t xml:space="preserve">, </w:t>
      </w:r>
      <w:r w:rsidRPr="00750C8D">
        <w:rPr>
          <w:rFonts w:ascii="Arial" w:hAnsi="Arial" w:cs="Arial"/>
          <w:szCs w:val="24"/>
          <w:lang w:val="es-419"/>
        </w:rPr>
        <w:t>ofrece</w:t>
      </w:r>
      <w:r w:rsidRPr="00750C8D">
        <w:rPr>
          <w:rFonts w:ascii="Arial" w:hAnsi="Arial" w:cs="Arial"/>
          <w:szCs w:val="24"/>
        </w:rPr>
        <w:t xml:space="preserve"> a</w:t>
      </w:r>
      <w:r w:rsidR="00761ABF" w:rsidRPr="00750C8D">
        <w:rPr>
          <w:rFonts w:ascii="Arial" w:hAnsi="Arial" w:cs="Arial"/>
          <w:szCs w:val="24"/>
        </w:rPr>
        <w:t xml:space="preserve">l estudiante </w:t>
      </w:r>
      <w:r w:rsidRPr="00750C8D">
        <w:rPr>
          <w:rFonts w:ascii="Arial" w:hAnsi="Arial" w:cs="Arial"/>
          <w:szCs w:val="24"/>
          <w:lang w:val="es-419"/>
        </w:rPr>
        <w:t>observar,</w:t>
      </w:r>
      <w:r w:rsidR="00761ABF" w:rsidRPr="00750C8D">
        <w:rPr>
          <w:rFonts w:ascii="Arial" w:hAnsi="Arial" w:cs="Arial"/>
          <w:szCs w:val="24"/>
        </w:rPr>
        <w:t xml:space="preserve"> </w:t>
      </w:r>
      <w:r w:rsidRPr="00750C8D">
        <w:rPr>
          <w:rFonts w:ascii="Arial" w:hAnsi="Arial" w:cs="Arial"/>
          <w:szCs w:val="24"/>
          <w:lang w:val="es-419"/>
        </w:rPr>
        <w:t>intervenir</w:t>
      </w:r>
      <w:r w:rsidR="00761ABF" w:rsidRPr="00750C8D">
        <w:rPr>
          <w:rFonts w:ascii="Arial" w:hAnsi="Arial" w:cs="Arial"/>
          <w:szCs w:val="24"/>
        </w:rPr>
        <w:t>, reflexion</w:t>
      </w:r>
      <w:r w:rsidRPr="00750C8D">
        <w:rPr>
          <w:rFonts w:ascii="Arial" w:hAnsi="Arial" w:cs="Arial"/>
          <w:szCs w:val="24"/>
          <w:lang w:val="es-419"/>
        </w:rPr>
        <w:t>ar</w:t>
      </w:r>
      <w:r w:rsidR="00761ABF" w:rsidRPr="00750C8D">
        <w:rPr>
          <w:rFonts w:ascii="Arial" w:hAnsi="Arial" w:cs="Arial"/>
          <w:szCs w:val="24"/>
        </w:rPr>
        <w:t xml:space="preserve"> su propio ejercicio profesional, desde un enfoque de responsabilidad social.</w:t>
      </w:r>
      <w:r w:rsidR="00761ABF" w:rsidRPr="00750C8D">
        <w:rPr>
          <w:rFonts w:ascii="Arial" w:hAnsi="Arial" w:cs="Arial"/>
          <w:szCs w:val="24"/>
          <w:lang w:val="es-419"/>
        </w:rPr>
        <w:t xml:space="preserve"> </w:t>
      </w:r>
      <w:r w:rsidR="00761ABF" w:rsidRPr="00750C8D">
        <w:rPr>
          <w:rFonts w:ascii="Arial" w:hAnsi="Arial" w:cs="Arial"/>
          <w:szCs w:val="24"/>
        </w:rPr>
        <w:t>E</w:t>
      </w:r>
      <w:r w:rsidR="00D37407" w:rsidRPr="00750C8D">
        <w:rPr>
          <w:rFonts w:ascii="Arial" w:hAnsi="Arial" w:cs="Arial"/>
          <w:szCs w:val="24"/>
        </w:rPr>
        <w:t xml:space="preserve">s el encuentro con un mundo desconocido que tiene sus </w:t>
      </w:r>
      <w:r w:rsidR="00D37407" w:rsidRPr="00750C8D">
        <w:rPr>
          <w:rFonts w:ascii="Arial" w:hAnsi="Arial" w:cs="Arial"/>
          <w:szCs w:val="24"/>
        </w:rPr>
        <w:lastRenderedPageBreak/>
        <w:t>propios valores, su propio lenguaje</w:t>
      </w:r>
      <w:r w:rsidR="00585255" w:rsidRPr="00750C8D">
        <w:rPr>
          <w:rFonts w:ascii="Arial" w:hAnsi="Arial" w:cs="Arial"/>
          <w:szCs w:val="24"/>
        </w:rPr>
        <w:t>,</w:t>
      </w:r>
      <w:r w:rsidR="00D37407" w:rsidRPr="00750C8D">
        <w:rPr>
          <w:rFonts w:ascii="Arial" w:hAnsi="Arial" w:cs="Arial"/>
          <w:szCs w:val="24"/>
        </w:rPr>
        <w:t xml:space="preserve"> sus propio</w:t>
      </w:r>
      <w:r w:rsidR="00F07003" w:rsidRPr="00750C8D">
        <w:rPr>
          <w:rFonts w:ascii="Arial" w:hAnsi="Arial" w:cs="Arial"/>
          <w:szCs w:val="24"/>
        </w:rPr>
        <w:t xml:space="preserve">s usos y costumbre, al cual se incorpora </w:t>
      </w:r>
      <w:r w:rsidR="00D37407" w:rsidRPr="00750C8D">
        <w:rPr>
          <w:rFonts w:ascii="Arial" w:hAnsi="Arial" w:cs="Arial"/>
          <w:szCs w:val="24"/>
        </w:rPr>
        <w:t xml:space="preserve">desde </w:t>
      </w:r>
      <w:r w:rsidRPr="00750C8D">
        <w:rPr>
          <w:rFonts w:ascii="Arial" w:hAnsi="Arial" w:cs="Arial"/>
          <w:szCs w:val="24"/>
          <w:lang w:val="es-419"/>
        </w:rPr>
        <w:t>la</w:t>
      </w:r>
      <w:r w:rsidR="00D37407" w:rsidRPr="00750C8D">
        <w:rPr>
          <w:rFonts w:ascii="Arial" w:hAnsi="Arial" w:cs="Arial"/>
          <w:szCs w:val="24"/>
        </w:rPr>
        <w:t xml:space="preserve"> formación universitaria que </w:t>
      </w:r>
      <w:r w:rsidRPr="00750C8D">
        <w:rPr>
          <w:rFonts w:ascii="Arial" w:hAnsi="Arial" w:cs="Arial"/>
          <w:szCs w:val="24"/>
          <w:lang w:val="es-419"/>
        </w:rPr>
        <w:t>ha recibido</w:t>
      </w:r>
      <w:r w:rsidR="00F07003" w:rsidRPr="00750C8D">
        <w:rPr>
          <w:rFonts w:ascii="Arial" w:hAnsi="Arial" w:cs="Arial"/>
          <w:szCs w:val="24"/>
        </w:rPr>
        <w:t>;</w:t>
      </w:r>
      <w:r w:rsidR="00D37407" w:rsidRPr="00750C8D">
        <w:rPr>
          <w:rFonts w:ascii="Arial" w:hAnsi="Arial" w:cs="Arial"/>
          <w:szCs w:val="24"/>
        </w:rPr>
        <w:t xml:space="preserve"> constituye </w:t>
      </w:r>
      <w:r w:rsidRPr="00750C8D">
        <w:rPr>
          <w:rFonts w:ascii="Arial" w:hAnsi="Arial" w:cs="Arial"/>
          <w:szCs w:val="24"/>
          <w:lang w:val="es-419"/>
        </w:rPr>
        <w:t>así</w:t>
      </w:r>
      <w:r w:rsidR="00F07003" w:rsidRPr="00750C8D">
        <w:rPr>
          <w:rFonts w:ascii="Arial" w:hAnsi="Arial" w:cs="Arial"/>
          <w:szCs w:val="24"/>
        </w:rPr>
        <w:t xml:space="preserve">, </w:t>
      </w:r>
      <w:r w:rsidR="00D37407" w:rsidRPr="00750C8D">
        <w:rPr>
          <w:rFonts w:ascii="Arial" w:hAnsi="Arial" w:cs="Arial"/>
          <w:szCs w:val="24"/>
        </w:rPr>
        <w:t>un primer compromiso entre la profesión y la sociedad (Parente, Esquivel y Heras, 2004)</w:t>
      </w:r>
      <w:r w:rsidRPr="00750C8D">
        <w:rPr>
          <w:rFonts w:ascii="Arial" w:hAnsi="Arial" w:cs="Arial"/>
          <w:szCs w:val="24"/>
          <w:lang w:val="es-419"/>
        </w:rPr>
        <w:t>. R</w:t>
      </w:r>
      <w:r w:rsidRPr="00750C8D">
        <w:rPr>
          <w:rFonts w:ascii="Arial" w:hAnsi="Arial" w:cs="Arial"/>
          <w:szCs w:val="24"/>
        </w:rPr>
        <w:t>quiere</w:t>
      </w:r>
      <w:r w:rsidR="004070F4" w:rsidRPr="00750C8D">
        <w:rPr>
          <w:rFonts w:ascii="Arial" w:hAnsi="Arial" w:cs="Arial"/>
          <w:szCs w:val="24"/>
        </w:rPr>
        <w:t xml:space="preserve"> </w:t>
      </w:r>
      <w:r w:rsidR="003B0EE4" w:rsidRPr="00750C8D">
        <w:rPr>
          <w:rFonts w:ascii="Arial" w:hAnsi="Arial" w:cs="Arial"/>
          <w:szCs w:val="24"/>
        </w:rPr>
        <w:t xml:space="preserve">del estudiante </w:t>
      </w:r>
      <w:r w:rsidR="004070F4" w:rsidRPr="00750C8D">
        <w:rPr>
          <w:rFonts w:ascii="Arial" w:hAnsi="Arial" w:cs="Arial"/>
          <w:szCs w:val="24"/>
        </w:rPr>
        <w:t>toma</w:t>
      </w:r>
      <w:r w:rsidR="00F227FC" w:rsidRPr="00750C8D">
        <w:rPr>
          <w:rFonts w:ascii="Arial" w:hAnsi="Arial" w:cs="Arial"/>
          <w:szCs w:val="24"/>
        </w:rPr>
        <w:t>r</w:t>
      </w:r>
      <w:r w:rsidR="004070F4" w:rsidRPr="00750C8D">
        <w:rPr>
          <w:rFonts w:ascii="Arial" w:hAnsi="Arial" w:cs="Arial"/>
          <w:szCs w:val="24"/>
        </w:rPr>
        <w:t xml:space="preserve"> </w:t>
      </w:r>
      <w:r w:rsidR="003B0EE4" w:rsidRPr="00750C8D">
        <w:rPr>
          <w:rFonts w:ascii="Arial" w:hAnsi="Arial" w:cs="Arial"/>
          <w:szCs w:val="24"/>
        </w:rPr>
        <w:t>decisiones autónomas</w:t>
      </w:r>
      <w:r w:rsidR="004070F4" w:rsidRPr="00750C8D">
        <w:rPr>
          <w:rFonts w:ascii="Arial" w:hAnsi="Arial" w:cs="Arial"/>
          <w:szCs w:val="24"/>
        </w:rPr>
        <w:t xml:space="preserve">, arriesgarse a introducir y mantener prácticas innovadoras y </w:t>
      </w:r>
      <w:r w:rsidRPr="00750C8D">
        <w:rPr>
          <w:rFonts w:ascii="Arial" w:hAnsi="Arial" w:cs="Arial"/>
          <w:szCs w:val="24"/>
          <w:lang w:val="es-419"/>
        </w:rPr>
        <w:t>del</w:t>
      </w:r>
      <w:r w:rsidR="004070F4" w:rsidRPr="00750C8D">
        <w:rPr>
          <w:rFonts w:ascii="Arial" w:hAnsi="Arial" w:cs="Arial"/>
          <w:szCs w:val="24"/>
        </w:rPr>
        <w:t xml:space="preserve"> docente </w:t>
      </w:r>
      <w:r w:rsidRPr="00750C8D">
        <w:rPr>
          <w:rFonts w:ascii="Arial" w:hAnsi="Arial" w:cs="Arial"/>
          <w:szCs w:val="24"/>
          <w:lang w:val="es-419"/>
        </w:rPr>
        <w:t>un</w:t>
      </w:r>
      <w:r w:rsidR="004070F4" w:rsidRPr="00750C8D">
        <w:rPr>
          <w:rFonts w:ascii="Arial" w:hAnsi="Arial" w:cs="Arial"/>
          <w:szCs w:val="24"/>
        </w:rPr>
        <w:t xml:space="preserve"> menor control</w:t>
      </w:r>
      <w:r w:rsidRPr="00750C8D">
        <w:rPr>
          <w:rFonts w:ascii="Arial" w:hAnsi="Arial" w:cs="Arial"/>
          <w:szCs w:val="24"/>
          <w:lang w:val="es-419"/>
        </w:rPr>
        <w:t>, cediendo protagonismo</w:t>
      </w:r>
      <w:r w:rsidR="004070F4" w:rsidRPr="00750C8D">
        <w:rPr>
          <w:rFonts w:ascii="Arial" w:hAnsi="Arial" w:cs="Arial"/>
          <w:szCs w:val="24"/>
        </w:rPr>
        <w:t>. (</w:t>
      </w:r>
      <w:proofErr w:type="spellStart"/>
      <w:r w:rsidR="004070F4" w:rsidRPr="00750C8D">
        <w:rPr>
          <w:rFonts w:ascii="Arial" w:hAnsi="Arial" w:cs="Arial"/>
          <w:szCs w:val="24"/>
        </w:rPr>
        <w:t>Darby</w:t>
      </w:r>
      <w:proofErr w:type="spellEnd"/>
      <w:r w:rsidR="004070F4" w:rsidRPr="00750C8D">
        <w:rPr>
          <w:rFonts w:ascii="Arial" w:hAnsi="Arial" w:cs="Arial"/>
          <w:szCs w:val="24"/>
        </w:rPr>
        <w:t xml:space="preserve">, 2008; </w:t>
      </w:r>
      <w:proofErr w:type="spellStart"/>
      <w:r w:rsidR="004070F4" w:rsidRPr="00750C8D">
        <w:rPr>
          <w:rFonts w:ascii="Arial" w:hAnsi="Arial" w:cs="Arial"/>
          <w:szCs w:val="24"/>
        </w:rPr>
        <w:t>Kelchterman</w:t>
      </w:r>
      <w:proofErr w:type="spellEnd"/>
      <w:r w:rsidR="004070F4" w:rsidRPr="00750C8D">
        <w:rPr>
          <w:rFonts w:ascii="Arial" w:hAnsi="Arial" w:cs="Arial"/>
          <w:szCs w:val="24"/>
        </w:rPr>
        <w:t>, 2005), provocan</w:t>
      </w:r>
      <w:r w:rsidRPr="00750C8D">
        <w:rPr>
          <w:rFonts w:ascii="Arial" w:hAnsi="Arial" w:cs="Arial"/>
          <w:szCs w:val="24"/>
          <w:lang w:val="es-419"/>
        </w:rPr>
        <w:t>do</w:t>
      </w:r>
      <w:r w:rsidR="004070F4" w:rsidRPr="00750C8D">
        <w:rPr>
          <w:rFonts w:ascii="Arial" w:hAnsi="Arial" w:cs="Arial"/>
          <w:szCs w:val="24"/>
        </w:rPr>
        <w:t xml:space="preserve"> </w:t>
      </w:r>
      <w:r w:rsidR="00F07003" w:rsidRPr="00750C8D">
        <w:rPr>
          <w:rFonts w:ascii="Arial" w:hAnsi="Arial" w:cs="Arial"/>
          <w:szCs w:val="24"/>
        </w:rPr>
        <w:t>inseguridad</w:t>
      </w:r>
      <w:r w:rsidRPr="00750C8D">
        <w:rPr>
          <w:rFonts w:ascii="Arial" w:hAnsi="Arial" w:cs="Arial"/>
          <w:szCs w:val="24"/>
          <w:lang w:val="es-419"/>
        </w:rPr>
        <w:t>,</w:t>
      </w:r>
      <w:r w:rsidR="00250E6C" w:rsidRPr="00750C8D">
        <w:rPr>
          <w:rFonts w:ascii="Arial" w:hAnsi="Arial" w:cs="Arial"/>
          <w:szCs w:val="24"/>
        </w:rPr>
        <w:t xml:space="preserve"> </w:t>
      </w:r>
      <w:r w:rsidR="004070F4" w:rsidRPr="00750C8D">
        <w:rPr>
          <w:rFonts w:ascii="Arial" w:hAnsi="Arial" w:cs="Arial"/>
          <w:szCs w:val="24"/>
        </w:rPr>
        <w:t>vulnerabilidad y dificultad para regular emocione</w:t>
      </w:r>
      <w:r w:rsidRPr="00750C8D">
        <w:rPr>
          <w:rFonts w:ascii="Arial" w:hAnsi="Arial" w:cs="Arial"/>
          <w:szCs w:val="24"/>
        </w:rPr>
        <w:t>s apropiadas al nuevo contexto (</w:t>
      </w:r>
      <w:proofErr w:type="spellStart"/>
      <w:r w:rsidRPr="00750C8D">
        <w:rPr>
          <w:rFonts w:ascii="Arial" w:hAnsi="Arial" w:cs="Arial"/>
          <w:szCs w:val="24"/>
        </w:rPr>
        <w:t>Lansky</w:t>
      </w:r>
      <w:proofErr w:type="spellEnd"/>
      <w:r w:rsidRPr="00750C8D">
        <w:rPr>
          <w:rFonts w:ascii="Arial" w:hAnsi="Arial" w:cs="Arial"/>
          <w:szCs w:val="24"/>
        </w:rPr>
        <w:t>, 2005</w:t>
      </w:r>
      <w:r w:rsidRPr="00750C8D">
        <w:rPr>
          <w:rFonts w:ascii="Arial" w:hAnsi="Arial" w:cs="Arial"/>
          <w:szCs w:val="24"/>
          <w:lang w:val="es-419"/>
        </w:rPr>
        <w:t xml:space="preserve">, </w:t>
      </w:r>
      <w:proofErr w:type="spellStart"/>
      <w:r w:rsidR="004070F4" w:rsidRPr="00750C8D">
        <w:rPr>
          <w:rFonts w:ascii="Arial" w:hAnsi="Arial" w:cs="Arial"/>
          <w:szCs w:val="24"/>
        </w:rPr>
        <w:t>Zembylas</w:t>
      </w:r>
      <w:proofErr w:type="spellEnd"/>
      <w:r w:rsidR="004070F4" w:rsidRPr="00750C8D">
        <w:rPr>
          <w:rFonts w:ascii="Arial" w:hAnsi="Arial" w:cs="Arial"/>
          <w:szCs w:val="24"/>
        </w:rPr>
        <w:t>, 2005).</w:t>
      </w:r>
    </w:p>
    <w:p w:rsidR="004070F4" w:rsidRPr="00750C8D" w:rsidRDefault="004070F4" w:rsidP="00FE4CD9">
      <w:pPr>
        <w:spacing w:line="480" w:lineRule="auto"/>
        <w:rPr>
          <w:rFonts w:ascii="Arial" w:hAnsi="Arial" w:cs="Arial"/>
          <w:szCs w:val="24"/>
        </w:rPr>
      </w:pPr>
      <w:r w:rsidRPr="00750C8D">
        <w:rPr>
          <w:rFonts w:ascii="Arial" w:hAnsi="Arial" w:cs="Arial"/>
          <w:szCs w:val="24"/>
        </w:rPr>
        <w:t>Como experiencia</w:t>
      </w:r>
      <w:r w:rsidR="00C27A4B" w:rsidRPr="00750C8D">
        <w:rPr>
          <w:rFonts w:ascii="Arial" w:hAnsi="Arial" w:cs="Arial"/>
          <w:szCs w:val="24"/>
          <w:lang w:val="es-419"/>
        </w:rPr>
        <w:t xml:space="preserve"> vital</w:t>
      </w:r>
      <w:r w:rsidRPr="00750C8D">
        <w:rPr>
          <w:rFonts w:ascii="Arial" w:hAnsi="Arial" w:cs="Arial"/>
          <w:szCs w:val="24"/>
        </w:rPr>
        <w:t xml:space="preserve">, </w:t>
      </w:r>
      <w:r w:rsidR="00C27A4B" w:rsidRPr="00750C8D">
        <w:rPr>
          <w:rFonts w:ascii="Arial" w:hAnsi="Arial" w:cs="Arial"/>
          <w:szCs w:val="24"/>
          <w:lang w:val="es-419"/>
        </w:rPr>
        <w:t>es</w:t>
      </w:r>
      <w:r w:rsidRPr="00750C8D">
        <w:rPr>
          <w:rFonts w:ascii="Arial" w:hAnsi="Arial" w:cs="Arial"/>
          <w:szCs w:val="24"/>
        </w:rPr>
        <w:t xml:space="preserve"> la instancia donde el estudiante puede intervenir </w:t>
      </w:r>
      <w:r w:rsidR="00250E6C" w:rsidRPr="00750C8D">
        <w:rPr>
          <w:rFonts w:ascii="Arial" w:hAnsi="Arial" w:cs="Arial"/>
          <w:szCs w:val="24"/>
        </w:rPr>
        <w:t>una</w:t>
      </w:r>
      <w:r w:rsidR="00585255" w:rsidRPr="00750C8D">
        <w:rPr>
          <w:rFonts w:ascii="Arial" w:hAnsi="Arial" w:cs="Arial"/>
          <w:szCs w:val="24"/>
        </w:rPr>
        <w:t xml:space="preserve"> realidad </w:t>
      </w:r>
      <w:r w:rsidR="00250E6C" w:rsidRPr="00750C8D">
        <w:rPr>
          <w:rFonts w:ascii="Arial" w:hAnsi="Arial" w:cs="Arial"/>
          <w:szCs w:val="24"/>
        </w:rPr>
        <w:t>sistémica compleja</w:t>
      </w:r>
      <w:r w:rsidRPr="00750C8D">
        <w:rPr>
          <w:rFonts w:ascii="Arial" w:hAnsi="Arial" w:cs="Arial"/>
          <w:szCs w:val="24"/>
        </w:rPr>
        <w:t xml:space="preserve"> poniendo a prueba sus habilidades </w:t>
      </w:r>
      <w:proofErr w:type="spellStart"/>
      <w:r w:rsidRPr="00750C8D">
        <w:rPr>
          <w:rFonts w:ascii="Arial" w:hAnsi="Arial" w:cs="Arial"/>
          <w:szCs w:val="24"/>
        </w:rPr>
        <w:t>i</w:t>
      </w:r>
      <w:r w:rsidR="00585255" w:rsidRPr="00750C8D">
        <w:rPr>
          <w:rFonts w:ascii="Arial" w:hAnsi="Arial" w:cs="Arial"/>
          <w:szCs w:val="24"/>
        </w:rPr>
        <w:t>n</w:t>
      </w:r>
      <w:r w:rsidRPr="00750C8D">
        <w:rPr>
          <w:rFonts w:ascii="Arial" w:hAnsi="Arial" w:cs="Arial"/>
          <w:szCs w:val="24"/>
        </w:rPr>
        <w:t>tra</w:t>
      </w:r>
      <w:proofErr w:type="spellEnd"/>
      <w:r w:rsidRPr="00750C8D">
        <w:rPr>
          <w:rFonts w:ascii="Arial" w:hAnsi="Arial" w:cs="Arial"/>
          <w:szCs w:val="24"/>
        </w:rPr>
        <w:t xml:space="preserve"> e interpersonales en su ejercicio profesional (Gamboa, 2014)</w:t>
      </w:r>
    </w:p>
    <w:p w:rsidR="007530D8" w:rsidRPr="00750C8D" w:rsidRDefault="007530D8" w:rsidP="00FE4CD9">
      <w:pPr>
        <w:spacing w:line="480" w:lineRule="auto"/>
        <w:jc w:val="center"/>
        <w:rPr>
          <w:rFonts w:ascii="Arial" w:eastAsia="Times New Roman" w:hAnsi="Arial" w:cs="Arial"/>
          <w:b/>
          <w:szCs w:val="24"/>
          <w:lang w:val="es-MX"/>
        </w:rPr>
      </w:pPr>
      <w:r w:rsidRPr="00750C8D">
        <w:rPr>
          <w:rFonts w:ascii="Arial" w:eastAsia="Times New Roman" w:hAnsi="Arial" w:cs="Arial"/>
          <w:b/>
          <w:szCs w:val="24"/>
          <w:lang w:val="es-MX"/>
        </w:rPr>
        <w:t>Un centro de confianza como experiencia de facilitación en la formación de profesionales pro-socialmente responsables</w:t>
      </w:r>
    </w:p>
    <w:p w:rsidR="005D27A9" w:rsidRPr="00750C8D" w:rsidRDefault="0001615F" w:rsidP="00FE4CD9">
      <w:pPr>
        <w:spacing w:line="480" w:lineRule="auto"/>
        <w:rPr>
          <w:rFonts w:ascii="Arial" w:hAnsi="Arial" w:cs="Arial"/>
          <w:szCs w:val="24"/>
        </w:rPr>
      </w:pPr>
      <w:r w:rsidRPr="00750C8D">
        <w:rPr>
          <w:rFonts w:ascii="Arial" w:hAnsi="Arial" w:cs="Arial"/>
          <w:szCs w:val="24"/>
          <w:lang w:val="es-419"/>
        </w:rPr>
        <w:t>SPRING</w:t>
      </w:r>
      <w:r w:rsidR="007A768E" w:rsidRPr="00750C8D">
        <w:rPr>
          <w:rFonts w:ascii="Arial" w:hAnsi="Arial" w:cs="Arial"/>
          <w:szCs w:val="24"/>
        </w:rPr>
        <w:t xml:space="preserve"> reconoce la interacción de tres agentes</w:t>
      </w:r>
      <w:r w:rsidR="00AB1B43" w:rsidRPr="00750C8D">
        <w:rPr>
          <w:rFonts w:ascii="Arial" w:hAnsi="Arial" w:cs="Arial"/>
          <w:szCs w:val="24"/>
          <w:lang w:val="es-419"/>
        </w:rPr>
        <w:t xml:space="preserve"> organizados desde la confianza</w:t>
      </w:r>
      <w:r w:rsidR="007A768E" w:rsidRPr="00750C8D">
        <w:rPr>
          <w:rFonts w:ascii="Arial" w:hAnsi="Arial" w:cs="Arial"/>
          <w:szCs w:val="24"/>
        </w:rPr>
        <w:t xml:space="preserve">: docentes, estudiantes y empleadores, </w:t>
      </w:r>
      <w:r w:rsidR="007A768E" w:rsidRPr="00750C8D">
        <w:rPr>
          <w:rFonts w:ascii="Arial" w:hAnsi="Arial" w:cs="Arial"/>
          <w:szCs w:val="24"/>
          <w:lang w:val="es-419"/>
        </w:rPr>
        <w:t>(en adelante</w:t>
      </w:r>
      <w:r w:rsidR="007A768E" w:rsidRPr="00750C8D">
        <w:rPr>
          <w:rFonts w:ascii="Arial" w:hAnsi="Arial" w:cs="Arial"/>
          <w:szCs w:val="24"/>
        </w:rPr>
        <w:t xml:space="preserve"> “triada Spring”</w:t>
      </w:r>
      <w:r w:rsidR="007A768E" w:rsidRPr="00750C8D">
        <w:rPr>
          <w:rFonts w:ascii="Arial" w:hAnsi="Arial" w:cs="Arial"/>
          <w:szCs w:val="24"/>
          <w:lang w:val="es-419"/>
        </w:rPr>
        <w:t>)</w:t>
      </w:r>
      <w:r w:rsidR="00D024DB" w:rsidRPr="00750C8D">
        <w:rPr>
          <w:rFonts w:ascii="Arial" w:hAnsi="Arial" w:cs="Arial"/>
          <w:szCs w:val="24"/>
          <w:lang w:val="es-419"/>
        </w:rPr>
        <w:t>, cuy</w:t>
      </w:r>
      <w:r w:rsidR="00AB1B43" w:rsidRPr="00750C8D">
        <w:rPr>
          <w:rFonts w:ascii="Arial" w:hAnsi="Arial" w:cs="Arial"/>
          <w:szCs w:val="24"/>
          <w:lang w:val="es-419"/>
        </w:rPr>
        <w:t>a</w:t>
      </w:r>
      <w:r w:rsidR="00D024DB" w:rsidRPr="00750C8D">
        <w:rPr>
          <w:rFonts w:ascii="Arial" w:hAnsi="Arial" w:cs="Arial"/>
          <w:szCs w:val="24"/>
          <w:lang w:val="es-419"/>
        </w:rPr>
        <w:t xml:space="preserve"> </w:t>
      </w:r>
      <w:r w:rsidR="00AB1B43" w:rsidRPr="00750C8D">
        <w:rPr>
          <w:rFonts w:ascii="Arial" w:hAnsi="Arial" w:cs="Arial"/>
          <w:szCs w:val="24"/>
          <w:lang w:val="es-419"/>
        </w:rPr>
        <w:t>relación</w:t>
      </w:r>
      <w:r w:rsidR="00DE539F" w:rsidRPr="00750C8D">
        <w:rPr>
          <w:rFonts w:ascii="Arial" w:hAnsi="Arial" w:cs="Arial"/>
          <w:szCs w:val="24"/>
        </w:rPr>
        <w:t xml:space="preserve"> conlleva elementos afectivos</w:t>
      </w:r>
      <w:r w:rsidRPr="00750C8D">
        <w:rPr>
          <w:rFonts w:ascii="Arial" w:hAnsi="Arial" w:cs="Arial"/>
          <w:szCs w:val="24"/>
          <w:lang w:val="es-419"/>
        </w:rPr>
        <w:t>,</w:t>
      </w:r>
      <w:r w:rsidR="00DE539F" w:rsidRPr="00750C8D">
        <w:rPr>
          <w:rFonts w:ascii="Arial" w:hAnsi="Arial" w:cs="Arial"/>
          <w:szCs w:val="24"/>
        </w:rPr>
        <w:t xml:space="preserve"> emocionales</w:t>
      </w:r>
      <w:r w:rsidRPr="00750C8D">
        <w:rPr>
          <w:rFonts w:ascii="Arial" w:hAnsi="Arial" w:cs="Arial"/>
          <w:szCs w:val="24"/>
          <w:lang w:val="es-419"/>
        </w:rPr>
        <w:t xml:space="preserve"> y</w:t>
      </w:r>
      <w:r w:rsidR="00DE539F" w:rsidRPr="00750C8D">
        <w:rPr>
          <w:rFonts w:ascii="Arial" w:hAnsi="Arial" w:cs="Arial"/>
          <w:szCs w:val="24"/>
        </w:rPr>
        <w:t xml:space="preserve"> cognitivos (</w:t>
      </w:r>
      <w:proofErr w:type="spellStart"/>
      <w:r w:rsidR="00DE539F" w:rsidRPr="00750C8D">
        <w:rPr>
          <w:rFonts w:ascii="Arial" w:hAnsi="Arial" w:cs="Arial"/>
          <w:szCs w:val="24"/>
        </w:rPr>
        <w:t>Frederiksen</w:t>
      </w:r>
      <w:proofErr w:type="spellEnd"/>
      <w:r w:rsidR="00DE539F" w:rsidRPr="00750C8D">
        <w:rPr>
          <w:rFonts w:ascii="Arial" w:hAnsi="Arial" w:cs="Arial"/>
          <w:szCs w:val="24"/>
        </w:rPr>
        <w:t>, 2014</w:t>
      </w:r>
      <w:r w:rsidR="007A768E" w:rsidRPr="00750C8D">
        <w:rPr>
          <w:rFonts w:ascii="Arial" w:hAnsi="Arial" w:cs="Arial"/>
          <w:szCs w:val="24"/>
          <w:lang w:val="es-419"/>
        </w:rPr>
        <w:t>)</w:t>
      </w:r>
      <w:r w:rsidRPr="00750C8D">
        <w:rPr>
          <w:rFonts w:ascii="Arial" w:hAnsi="Arial" w:cs="Arial"/>
          <w:szCs w:val="24"/>
          <w:lang w:val="es-419"/>
        </w:rPr>
        <w:t>,</w:t>
      </w:r>
      <w:r w:rsidR="00816C7A" w:rsidRPr="00750C8D">
        <w:rPr>
          <w:rFonts w:ascii="Arial" w:hAnsi="Arial" w:cs="Arial"/>
          <w:szCs w:val="24"/>
        </w:rPr>
        <w:t xml:space="preserve"> </w:t>
      </w:r>
      <w:r w:rsidRPr="00750C8D">
        <w:rPr>
          <w:rFonts w:ascii="Arial" w:hAnsi="Arial" w:cs="Arial"/>
          <w:szCs w:val="24"/>
          <w:lang w:val="es-419"/>
        </w:rPr>
        <w:t>promoviendo</w:t>
      </w:r>
      <w:r w:rsidR="00D024DB" w:rsidRPr="00750C8D">
        <w:rPr>
          <w:rFonts w:ascii="Arial" w:hAnsi="Arial" w:cs="Arial"/>
          <w:szCs w:val="24"/>
          <w:lang w:val="es-419"/>
        </w:rPr>
        <w:t xml:space="preserve"> una</w:t>
      </w:r>
      <w:r w:rsidR="00816C7A" w:rsidRPr="00750C8D">
        <w:rPr>
          <w:rFonts w:ascii="Arial" w:hAnsi="Arial" w:cs="Arial"/>
          <w:szCs w:val="24"/>
        </w:rPr>
        <w:t xml:space="preserve"> discusión </w:t>
      </w:r>
      <w:r w:rsidR="00AB1B43" w:rsidRPr="00750C8D">
        <w:rPr>
          <w:rFonts w:ascii="Arial" w:hAnsi="Arial" w:cs="Arial"/>
          <w:szCs w:val="24"/>
          <w:lang w:val="es-419"/>
        </w:rPr>
        <w:t>más compleja</w:t>
      </w:r>
      <w:r w:rsidR="00AB1B43" w:rsidRPr="00750C8D">
        <w:rPr>
          <w:rFonts w:ascii="Arial" w:hAnsi="Arial" w:cs="Arial"/>
          <w:szCs w:val="24"/>
        </w:rPr>
        <w:t xml:space="preserve"> </w:t>
      </w:r>
      <w:r w:rsidR="00816C7A" w:rsidRPr="00750C8D">
        <w:rPr>
          <w:rFonts w:ascii="Arial" w:hAnsi="Arial" w:cs="Arial"/>
          <w:szCs w:val="24"/>
        </w:rPr>
        <w:t>de la reflexión moral</w:t>
      </w:r>
      <w:r w:rsidR="00D024DB" w:rsidRPr="00750C8D">
        <w:rPr>
          <w:rFonts w:ascii="Arial" w:hAnsi="Arial" w:cs="Arial"/>
          <w:szCs w:val="24"/>
          <w:lang w:val="es-419"/>
        </w:rPr>
        <w:t xml:space="preserve"> </w:t>
      </w:r>
      <w:r w:rsidR="00816C7A" w:rsidRPr="00750C8D">
        <w:rPr>
          <w:rFonts w:ascii="Arial" w:hAnsi="Arial" w:cs="Arial"/>
          <w:szCs w:val="24"/>
        </w:rPr>
        <w:t>(</w:t>
      </w:r>
      <w:proofErr w:type="spellStart"/>
      <w:r w:rsidR="00816C7A" w:rsidRPr="00750C8D">
        <w:rPr>
          <w:rFonts w:ascii="Arial" w:hAnsi="Arial" w:cs="Arial"/>
          <w:szCs w:val="24"/>
        </w:rPr>
        <w:t>Haidt</w:t>
      </w:r>
      <w:proofErr w:type="spellEnd"/>
      <w:r w:rsidR="00816C7A" w:rsidRPr="00750C8D">
        <w:rPr>
          <w:rFonts w:ascii="Arial" w:hAnsi="Arial" w:cs="Arial"/>
          <w:szCs w:val="24"/>
        </w:rPr>
        <w:t>, 2013)</w:t>
      </w:r>
      <w:r w:rsidR="002C6AC8" w:rsidRPr="00750C8D">
        <w:rPr>
          <w:rFonts w:ascii="Arial" w:hAnsi="Arial" w:cs="Arial"/>
          <w:szCs w:val="24"/>
        </w:rPr>
        <w:t xml:space="preserve">. </w:t>
      </w:r>
    </w:p>
    <w:p w:rsidR="002C6AC8" w:rsidRPr="00750C8D" w:rsidRDefault="00D024DB" w:rsidP="00FE4CD9">
      <w:pPr>
        <w:spacing w:line="480" w:lineRule="auto"/>
        <w:rPr>
          <w:rFonts w:ascii="Arial" w:hAnsi="Arial" w:cs="Arial"/>
          <w:szCs w:val="24"/>
        </w:rPr>
      </w:pPr>
      <w:r w:rsidRPr="00750C8D">
        <w:rPr>
          <w:rFonts w:ascii="Arial" w:hAnsi="Arial" w:cs="Arial"/>
          <w:szCs w:val="24"/>
          <w:lang w:val="es-419"/>
        </w:rPr>
        <w:t>Esta triada integra actores con</w:t>
      </w:r>
      <w:r w:rsidR="005D27A9" w:rsidRPr="00750C8D">
        <w:rPr>
          <w:rFonts w:ascii="Arial" w:hAnsi="Arial" w:cs="Arial"/>
          <w:szCs w:val="24"/>
        </w:rPr>
        <w:t xml:space="preserve"> propósitos y naturaleza diferencia</w:t>
      </w:r>
      <w:r w:rsidR="00585255" w:rsidRPr="00750C8D">
        <w:rPr>
          <w:rFonts w:ascii="Arial" w:hAnsi="Arial" w:cs="Arial"/>
          <w:szCs w:val="24"/>
        </w:rPr>
        <w:t>da;</w:t>
      </w:r>
      <w:r w:rsidR="005D27A9" w:rsidRPr="00750C8D">
        <w:rPr>
          <w:rFonts w:ascii="Arial" w:hAnsi="Arial" w:cs="Arial"/>
          <w:szCs w:val="24"/>
        </w:rPr>
        <w:t xml:space="preserve"> mientras el docente se enfoca en una estructura pre-diseñada, el estudiante se confronta con su proyecto de vida y el empleador </w:t>
      </w:r>
      <w:r w:rsidR="003B5F23" w:rsidRPr="00750C8D">
        <w:rPr>
          <w:rFonts w:ascii="Arial" w:hAnsi="Arial" w:cs="Arial"/>
          <w:szCs w:val="24"/>
        </w:rPr>
        <w:t xml:space="preserve">se enfoca hacia el desarrollo de la empresa. </w:t>
      </w:r>
      <w:r w:rsidR="0001615F" w:rsidRPr="00750C8D">
        <w:rPr>
          <w:rFonts w:ascii="Arial" w:hAnsi="Arial" w:cs="Arial"/>
          <w:szCs w:val="24"/>
        </w:rPr>
        <w:t>Articularlos</w:t>
      </w:r>
      <w:r w:rsidR="003B5F23" w:rsidRPr="00750C8D">
        <w:rPr>
          <w:rFonts w:ascii="Arial" w:hAnsi="Arial" w:cs="Arial"/>
          <w:szCs w:val="24"/>
        </w:rPr>
        <w:t xml:space="preserve"> como unidad formativa, </w:t>
      </w:r>
      <w:r w:rsidR="0001615F" w:rsidRPr="00750C8D">
        <w:rPr>
          <w:rFonts w:ascii="Arial" w:hAnsi="Arial" w:cs="Arial"/>
          <w:szCs w:val="24"/>
          <w:lang w:val="es-419"/>
        </w:rPr>
        <w:t>requiere</w:t>
      </w:r>
      <w:r w:rsidR="003B5F23" w:rsidRPr="00750C8D">
        <w:rPr>
          <w:rFonts w:ascii="Arial" w:hAnsi="Arial" w:cs="Arial"/>
          <w:szCs w:val="24"/>
        </w:rPr>
        <w:t xml:space="preserve"> superar la dualidad confianza/control </w:t>
      </w:r>
      <w:r w:rsidR="0001615F" w:rsidRPr="00750C8D">
        <w:rPr>
          <w:rFonts w:ascii="Arial" w:hAnsi="Arial" w:cs="Arial"/>
          <w:szCs w:val="24"/>
          <w:lang w:val="es-419"/>
        </w:rPr>
        <w:t>característico</w:t>
      </w:r>
      <w:r w:rsidR="003B5F23" w:rsidRPr="00750C8D">
        <w:rPr>
          <w:rFonts w:ascii="Arial" w:hAnsi="Arial" w:cs="Arial"/>
          <w:szCs w:val="24"/>
        </w:rPr>
        <w:t xml:space="preserve"> </w:t>
      </w:r>
      <w:r w:rsidR="0001615F" w:rsidRPr="00750C8D">
        <w:rPr>
          <w:rFonts w:ascii="Arial" w:hAnsi="Arial" w:cs="Arial"/>
          <w:szCs w:val="24"/>
          <w:lang w:val="es-419"/>
        </w:rPr>
        <w:t xml:space="preserve">de las </w:t>
      </w:r>
      <w:r w:rsidR="00AB1B43" w:rsidRPr="00750C8D">
        <w:rPr>
          <w:rFonts w:ascii="Arial" w:hAnsi="Arial" w:cs="Arial"/>
          <w:szCs w:val="24"/>
          <w:lang w:val="es-419"/>
        </w:rPr>
        <w:t>interacciones</w:t>
      </w:r>
      <w:r w:rsidR="003B5F23" w:rsidRPr="00750C8D">
        <w:rPr>
          <w:rFonts w:ascii="Arial" w:hAnsi="Arial" w:cs="Arial"/>
          <w:szCs w:val="24"/>
        </w:rPr>
        <w:t xml:space="preserve"> (</w:t>
      </w:r>
      <w:proofErr w:type="spellStart"/>
      <w:r w:rsidR="003B5F23" w:rsidRPr="00750C8D">
        <w:rPr>
          <w:rFonts w:ascii="Arial" w:hAnsi="Arial" w:cs="Arial"/>
          <w:szCs w:val="24"/>
        </w:rPr>
        <w:t>Wellter</w:t>
      </w:r>
      <w:proofErr w:type="spellEnd"/>
      <w:r w:rsidR="003B5F23" w:rsidRPr="00750C8D">
        <w:rPr>
          <w:rFonts w:ascii="Arial" w:hAnsi="Arial" w:cs="Arial"/>
          <w:szCs w:val="24"/>
        </w:rPr>
        <w:t xml:space="preserve">, </w:t>
      </w:r>
      <w:r w:rsidR="003555C1" w:rsidRPr="00750C8D">
        <w:rPr>
          <w:rFonts w:ascii="Arial" w:hAnsi="Arial" w:cs="Arial"/>
          <w:szCs w:val="24"/>
        </w:rPr>
        <w:t xml:space="preserve">2012; </w:t>
      </w:r>
      <w:proofErr w:type="spellStart"/>
      <w:r w:rsidR="003B5F23" w:rsidRPr="00750C8D">
        <w:rPr>
          <w:rFonts w:ascii="Arial" w:hAnsi="Arial" w:cs="Arial"/>
          <w:szCs w:val="24"/>
        </w:rPr>
        <w:t>Mollering</w:t>
      </w:r>
      <w:proofErr w:type="spellEnd"/>
      <w:r w:rsidR="003B5F23" w:rsidRPr="00750C8D">
        <w:rPr>
          <w:rFonts w:ascii="Arial" w:hAnsi="Arial" w:cs="Arial"/>
          <w:szCs w:val="24"/>
        </w:rPr>
        <w:t xml:space="preserve">, </w:t>
      </w:r>
      <w:r w:rsidR="003555C1" w:rsidRPr="00750C8D">
        <w:rPr>
          <w:rFonts w:ascii="Arial" w:hAnsi="Arial" w:cs="Arial"/>
          <w:szCs w:val="24"/>
        </w:rPr>
        <w:t>2005)</w:t>
      </w:r>
      <w:r w:rsidRPr="00750C8D">
        <w:rPr>
          <w:rFonts w:ascii="Arial" w:hAnsi="Arial" w:cs="Arial"/>
          <w:color w:val="403838"/>
          <w:szCs w:val="24"/>
          <w:shd w:val="clear" w:color="auto" w:fill="FFFFFF"/>
        </w:rPr>
        <w:t xml:space="preserve">. </w:t>
      </w:r>
      <w:r w:rsidR="00AB1B43" w:rsidRPr="00750C8D">
        <w:rPr>
          <w:rFonts w:ascii="Arial" w:hAnsi="Arial" w:cs="Arial"/>
          <w:color w:val="403838"/>
          <w:szCs w:val="24"/>
          <w:shd w:val="clear" w:color="auto" w:fill="FFFFFF"/>
          <w:lang w:val="es-419"/>
        </w:rPr>
        <w:t>Este</w:t>
      </w:r>
      <w:r w:rsidR="0001615F" w:rsidRPr="00750C8D">
        <w:rPr>
          <w:rFonts w:ascii="Arial" w:hAnsi="Arial" w:cs="Arial"/>
          <w:color w:val="403838"/>
          <w:szCs w:val="24"/>
          <w:shd w:val="clear" w:color="auto" w:fill="FFFFFF"/>
          <w:lang w:val="es-419"/>
        </w:rPr>
        <w:t xml:space="preserve"> </w:t>
      </w:r>
      <w:r w:rsidR="00AB1B43" w:rsidRPr="00750C8D">
        <w:rPr>
          <w:rFonts w:ascii="Arial" w:hAnsi="Arial" w:cs="Arial"/>
          <w:color w:val="403838"/>
          <w:szCs w:val="24"/>
          <w:shd w:val="clear" w:color="auto" w:fill="FFFFFF"/>
          <w:lang w:val="es-419"/>
        </w:rPr>
        <w:t>denominado</w:t>
      </w:r>
      <w:r w:rsidR="0001615F" w:rsidRPr="00750C8D">
        <w:rPr>
          <w:rFonts w:ascii="Arial" w:hAnsi="Arial" w:cs="Arial"/>
          <w:color w:val="403838"/>
          <w:szCs w:val="24"/>
          <w:shd w:val="clear" w:color="auto" w:fill="FFFFFF"/>
          <w:lang w:val="es-419"/>
        </w:rPr>
        <w:t xml:space="preserve"> “Centro de confianza” </w:t>
      </w:r>
      <w:r w:rsidR="00AB1B43" w:rsidRPr="00750C8D">
        <w:rPr>
          <w:rFonts w:ascii="Arial" w:hAnsi="Arial" w:cs="Arial"/>
          <w:color w:val="403838"/>
          <w:szCs w:val="24"/>
          <w:shd w:val="clear" w:color="auto" w:fill="FFFFFF"/>
          <w:lang w:val="es-419"/>
        </w:rPr>
        <w:t>comprende</w:t>
      </w:r>
      <w:r w:rsidR="002C6AC8" w:rsidRPr="00750C8D">
        <w:rPr>
          <w:rFonts w:ascii="Arial" w:hAnsi="Arial" w:cs="Arial"/>
          <w:szCs w:val="24"/>
        </w:rPr>
        <w:t>:</w:t>
      </w:r>
    </w:p>
    <w:p w:rsidR="002C6AC8" w:rsidRPr="00750C8D" w:rsidRDefault="00716327" w:rsidP="00FE4CD9">
      <w:pPr>
        <w:spacing w:line="480" w:lineRule="auto"/>
        <w:rPr>
          <w:rFonts w:ascii="Arial" w:hAnsi="Arial" w:cs="Arial"/>
          <w:i/>
          <w:szCs w:val="24"/>
        </w:rPr>
      </w:pPr>
      <w:r w:rsidRPr="00750C8D">
        <w:rPr>
          <w:rFonts w:ascii="Arial" w:hAnsi="Arial" w:cs="Arial"/>
          <w:i/>
          <w:szCs w:val="24"/>
        </w:rPr>
        <w:lastRenderedPageBreak/>
        <w:t>…</w:t>
      </w:r>
      <w:r w:rsidR="002C6AC8" w:rsidRPr="00750C8D">
        <w:rPr>
          <w:rFonts w:ascii="Arial" w:hAnsi="Arial" w:cs="Arial"/>
          <w:i/>
          <w:szCs w:val="24"/>
        </w:rPr>
        <w:t xml:space="preserve">espacios relacionales en un ámbito determinado donde se prodigan acciones </w:t>
      </w:r>
      <w:proofErr w:type="spellStart"/>
      <w:r w:rsidR="002C6AC8" w:rsidRPr="00750C8D">
        <w:rPr>
          <w:rFonts w:ascii="Arial" w:hAnsi="Arial" w:cs="Arial"/>
          <w:i/>
          <w:szCs w:val="24"/>
        </w:rPr>
        <w:t>prosociales</w:t>
      </w:r>
      <w:proofErr w:type="spellEnd"/>
      <w:r w:rsidR="002C6AC8" w:rsidRPr="00750C8D">
        <w:rPr>
          <w:rFonts w:ascii="Arial" w:hAnsi="Arial" w:cs="Arial"/>
          <w:i/>
          <w:szCs w:val="24"/>
        </w:rPr>
        <w:t xml:space="preserve"> muy ajustadas hacia las necesidades de unos receptores que aprueban esas acciones y que, habitualmente, al no existir un interés externo o material por parte de los actores de estas acciones, van progresivamente generando </w:t>
      </w:r>
      <w:proofErr w:type="spellStart"/>
      <w:r w:rsidR="002C6AC8" w:rsidRPr="00750C8D">
        <w:rPr>
          <w:rFonts w:ascii="Arial" w:hAnsi="Arial" w:cs="Arial"/>
          <w:i/>
          <w:szCs w:val="24"/>
        </w:rPr>
        <w:t>relacionalidad</w:t>
      </w:r>
      <w:proofErr w:type="spellEnd"/>
      <w:r w:rsidR="002C6AC8" w:rsidRPr="00750C8D">
        <w:rPr>
          <w:rFonts w:ascii="Arial" w:hAnsi="Arial" w:cs="Arial"/>
          <w:i/>
          <w:szCs w:val="24"/>
        </w:rPr>
        <w:t xml:space="preserve"> positiva y finalmente confianza mutua</w:t>
      </w:r>
      <w:r w:rsidR="00BE466B" w:rsidRPr="00750C8D">
        <w:rPr>
          <w:rFonts w:ascii="Arial" w:hAnsi="Arial" w:cs="Arial"/>
          <w:i/>
          <w:szCs w:val="24"/>
        </w:rPr>
        <w:t xml:space="preserve"> </w:t>
      </w:r>
      <w:r w:rsidR="002C6AC8" w:rsidRPr="00750C8D">
        <w:rPr>
          <w:rFonts w:ascii="Arial" w:hAnsi="Arial" w:cs="Arial"/>
          <w:i/>
          <w:szCs w:val="24"/>
        </w:rPr>
        <w:t>(</w:t>
      </w:r>
      <w:proofErr w:type="spellStart"/>
      <w:r w:rsidR="005A2427" w:rsidRPr="00750C8D">
        <w:rPr>
          <w:rFonts w:ascii="Arial" w:hAnsi="Arial" w:cs="Arial"/>
          <w:i/>
          <w:szCs w:val="24"/>
        </w:rPr>
        <w:t>E</w:t>
      </w:r>
      <w:r w:rsidR="007E49BE" w:rsidRPr="00750C8D">
        <w:rPr>
          <w:rFonts w:ascii="Arial" w:hAnsi="Arial" w:cs="Arial"/>
          <w:i/>
          <w:szCs w:val="24"/>
        </w:rPr>
        <w:t>scotorin</w:t>
      </w:r>
      <w:proofErr w:type="spellEnd"/>
      <w:r w:rsidR="007E49BE" w:rsidRPr="00750C8D">
        <w:rPr>
          <w:rFonts w:ascii="Arial" w:hAnsi="Arial" w:cs="Arial"/>
          <w:i/>
          <w:szCs w:val="24"/>
        </w:rPr>
        <w:t>,</w:t>
      </w:r>
      <w:r w:rsidR="003B0EE4" w:rsidRPr="00750C8D">
        <w:rPr>
          <w:rFonts w:ascii="Arial" w:hAnsi="Arial" w:cs="Arial"/>
          <w:i/>
          <w:szCs w:val="24"/>
        </w:rPr>
        <w:t xml:space="preserve"> </w:t>
      </w:r>
      <w:r w:rsidR="007E49BE" w:rsidRPr="00750C8D">
        <w:rPr>
          <w:rFonts w:ascii="Arial" w:hAnsi="Arial" w:cs="Arial"/>
          <w:szCs w:val="24"/>
        </w:rPr>
        <w:t xml:space="preserve">Jiménez, </w:t>
      </w:r>
      <w:proofErr w:type="spellStart"/>
      <w:r w:rsidR="007E49BE" w:rsidRPr="00750C8D">
        <w:rPr>
          <w:rFonts w:ascii="Arial" w:hAnsi="Arial" w:cs="Arial"/>
          <w:szCs w:val="24"/>
        </w:rPr>
        <w:t>Rivieri</w:t>
      </w:r>
      <w:proofErr w:type="spellEnd"/>
      <w:r w:rsidR="007E49BE" w:rsidRPr="00750C8D">
        <w:rPr>
          <w:rFonts w:ascii="Arial" w:hAnsi="Arial" w:cs="Arial"/>
          <w:szCs w:val="24"/>
        </w:rPr>
        <w:t xml:space="preserve"> &amp; Roche, </w:t>
      </w:r>
      <w:r w:rsidR="003830ED" w:rsidRPr="00750C8D">
        <w:rPr>
          <w:rFonts w:ascii="Arial" w:hAnsi="Arial" w:cs="Arial"/>
          <w:szCs w:val="24"/>
        </w:rPr>
        <w:t>2012</w:t>
      </w:r>
      <w:r w:rsidR="007E49BE" w:rsidRPr="00750C8D">
        <w:rPr>
          <w:rFonts w:ascii="Arial" w:hAnsi="Arial" w:cs="Arial"/>
          <w:szCs w:val="24"/>
        </w:rPr>
        <w:t>,p. 8</w:t>
      </w:r>
      <w:r w:rsidR="002C6AC8" w:rsidRPr="00750C8D">
        <w:rPr>
          <w:rFonts w:ascii="Arial" w:hAnsi="Arial" w:cs="Arial"/>
          <w:i/>
          <w:szCs w:val="24"/>
        </w:rPr>
        <w:t>)</w:t>
      </w:r>
    </w:p>
    <w:p w:rsidR="00AB1B43" w:rsidRPr="00750C8D" w:rsidRDefault="00AB1B43" w:rsidP="00FE4CD9">
      <w:pPr>
        <w:spacing w:line="480" w:lineRule="auto"/>
        <w:rPr>
          <w:rFonts w:ascii="Arial" w:hAnsi="Arial" w:cs="Arial"/>
          <w:szCs w:val="24"/>
        </w:rPr>
      </w:pPr>
      <w:r w:rsidRPr="00750C8D">
        <w:rPr>
          <w:rFonts w:ascii="Arial" w:hAnsi="Arial" w:cs="Arial"/>
          <w:szCs w:val="24"/>
          <w:lang w:val="es-419"/>
        </w:rPr>
        <w:t>En ellos</w:t>
      </w:r>
      <w:r w:rsidR="003830ED" w:rsidRPr="00750C8D">
        <w:rPr>
          <w:rFonts w:ascii="Arial" w:hAnsi="Arial" w:cs="Arial"/>
          <w:szCs w:val="24"/>
        </w:rPr>
        <w:t xml:space="preserve"> la </w:t>
      </w:r>
      <w:r w:rsidR="007E49BE" w:rsidRPr="00750C8D">
        <w:rPr>
          <w:rFonts w:ascii="Arial" w:hAnsi="Arial" w:cs="Arial"/>
          <w:szCs w:val="24"/>
        </w:rPr>
        <w:t xml:space="preserve">innovación y </w:t>
      </w:r>
      <w:r w:rsidR="003830ED" w:rsidRPr="00750C8D">
        <w:rPr>
          <w:rFonts w:ascii="Arial" w:hAnsi="Arial" w:cs="Arial"/>
          <w:szCs w:val="24"/>
        </w:rPr>
        <w:t xml:space="preserve">renovación del currículum se hace vida y los empleadores tienen un soporte efectivo para constituir sus empresas como comunidades de aprendizaje. </w:t>
      </w:r>
      <w:r w:rsidRPr="00750C8D">
        <w:rPr>
          <w:rFonts w:ascii="Arial" w:hAnsi="Arial" w:cs="Arial"/>
          <w:szCs w:val="24"/>
          <w:lang w:val="es-419"/>
        </w:rPr>
        <w:t>R</w:t>
      </w:r>
      <w:proofErr w:type="spellStart"/>
      <w:r w:rsidR="003830ED" w:rsidRPr="00750C8D">
        <w:rPr>
          <w:rFonts w:ascii="Arial" w:hAnsi="Arial" w:cs="Arial"/>
          <w:szCs w:val="24"/>
        </w:rPr>
        <w:t>ealidades</w:t>
      </w:r>
      <w:proofErr w:type="spellEnd"/>
      <w:r w:rsidR="003830ED" w:rsidRPr="00750C8D">
        <w:rPr>
          <w:rFonts w:ascii="Arial" w:hAnsi="Arial" w:cs="Arial"/>
          <w:szCs w:val="24"/>
        </w:rPr>
        <w:t xml:space="preserve"> sociales diferentes viven y conviven, permitiendo que: (i) los docentes </w:t>
      </w:r>
      <w:r w:rsidR="0001615F" w:rsidRPr="00750C8D">
        <w:rPr>
          <w:rFonts w:ascii="Arial" w:hAnsi="Arial" w:cs="Arial"/>
          <w:szCs w:val="24"/>
          <w:lang w:val="es-419"/>
        </w:rPr>
        <w:t>establecen</w:t>
      </w:r>
      <w:r w:rsidR="003830ED" w:rsidRPr="00750C8D">
        <w:rPr>
          <w:rFonts w:ascii="Arial" w:hAnsi="Arial" w:cs="Arial"/>
          <w:szCs w:val="24"/>
        </w:rPr>
        <w:t xml:space="preserve"> nuevos vínculos de colaboración con los empleadores, (ii) los empleadores aprende</w:t>
      </w:r>
      <w:r w:rsidR="0001615F" w:rsidRPr="00750C8D">
        <w:rPr>
          <w:rFonts w:ascii="Arial" w:hAnsi="Arial" w:cs="Arial"/>
          <w:szCs w:val="24"/>
          <w:lang w:val="es-419"/>
        </w:rPr>
        <w:t>n</w:t>
      </w:r>
      <w:r w:rsidR="003830ED" w:rsidRPr="00750C8D">
        <w:rPr>
          <w:rFonts w:ascii="Arial" w:hAnsi="Arial" w:cs="Arial"/>
          <w:szCs w:val="24"/>
        </w:rPr>
        <w:t xml:space="preserve"> nuevas maneras de insertar y acompañar a los jóvenes en prácticas y, (iii) los estudiantes realizan sus prácticas de manera reflexiva y vinculada al contexto, haciendo uso de su discernimiento</w:t>
      </w:r>
      <w:r w:rsidR="007E49BE" w:rsidRPr="00750C8D">
        <w:rPr>
          <w:rFonts w:ascii="Arial" w:hAnsi="Arial" w:cs="Arial"/>
          <w:szCs w:val="24"/>
        </w:rPr>
        <w:t xml:space="preserve"> ético</w:t>
      </w:r>
      <w:r w:rsidR="00250E6C" w:rsidRPr="00750C8D">
        <w:rPr>
          <w:rFonts w:ascii="Arial" w:hAnsi="Arial" w:cs="Arial"/>
          <w:szCs w:val="24"/>
        </w:rPr>
        <w:t>.</w:t>
      </w:r>
    </w:p>
    <w:p w:rsidR="002C6AC8" w:rsidRPr="00750C8D" w:rsidRDefault="0001615F" w:rsidP="00FE4CD9">
      <w:pPr>
        <w:spacing w:line="480" w:lineRule="auto"/>
        <w:rPr>
          <w:rFonts w:ascii="Arial" w:hAnsi="Arial" w:cs="Arial"/>
          <w:szCs w:val="24"/>
        </w:rPr>
      </w:pPr>
      <w:r w:rsidRPr="00750C8D">
        <w:rPr>
          <w:rFonts w:ascii="Arial" w:hAnsi="Arial" w:cs="Arial"/>
          <w:szCs w:val="24"/>
          <w:lang w:val="es-419"/>
        </w:rPr>
        <w:t>Como</w:t>
      </w:r>
      <w:r w:rsidR="002C6AC8" w:rsidRPr="00750C8D">
        <w:rPr>
          <w:rFonts w:ascii="Arial" w:hAnsi="Arial" w:cs="Arial"/>
          <w:szCs w:val="24"/>
        </w:rPr>
        <w:t xml:space="preserve"> espacio </w:t>
      </w:r>
      <w:proofErr w:type="spellStart"/>
      <w:r w:rsidR="002C6AC8" w:rsidRPr="00750C8D">
        <w:rPr>
          <w:rFonts w:ascii="Arial" w:hAnsi="Arial" w:cs="Arial"/>
          <w:szCs w:val="24"/>
        </w:rPr>
        <w:t>prosocial</w:t>
      </w:r>
      <w:proofErr w:type="spellEnd"/>
      <w:r w:rsidR="002C6AC8" w:rsidRPr="00750C8D">
        <w:rPr>
          <w:rFonts w:ascii="Arial" w:hAnsi="Arial" w:cs="Arial"/>
          <w:szCs w:val="24"/>
        </w:rPr>
        <w:t xml:space="preserve"> activo y participativo</w:t>
      </w:r>
      <w:r w:rsidRPr="00750C8D">
        <w:rPr>
          <w:rFonts w:ascii="Arial" w:hAnsi="Arial" w:cs="Arial"/>
          <w:szCs w:val="24"/>
          <w:lang w:val="es-419"/>
        </w:rPr>
        <w:t xml:space="preserve">, </w:t>
      </w:r>
      <w:r w:rsidR="002C6AC8" w:rsidRPr="00750C8D">
        <w:rPr>
          <w:rFonts w:ascii="Arial" w:hAnsi="Arial" w:cs="Arial"/>
          <w:szCs w:val="24"/>
        </w:rPr>
        <w:t xml:space="preserve">se articulan sistemas de colaboración en temas de interés común, vinculados </w:t>
      </w:r>
      <w:r w:rsidR="003830ED" w:rsidRPr="00750C8D">
        <w:rPr>
          <w:rFonts w:ascii="Arial" w:hAnsi="Arial" w:cs="Arial"/>
          <w:szCs w:val="24"/>
        </w:rPr>
        <w:t>a</w:t>
      </w:r>
      <w:r w:rsidR="002C6AC8" w:rsidRPr="00750C8D">
        <w:rPr>
          <w:rFonts w:ascii="Arial" w:hAnsi="Arial" w:cs="Arial"/>
          <w:szCs w:val="24"/>
        </w:rPr>
        <w:t>l afrontamiento de la inequidad en el acceso al mundo laboral</w:t>
      </w:r>
      <w:r w:rsidR="003830ED" w:rsidRPr="00750C8D">
        <w:rPr>
          <w:rFonts w:ascii="Arial" w:hAnsi="Arial" w:cs="Arial"/>
          <w:szCs w:val="24"/>
        </w:rPr>
        <w:t xml:space="preserve">, </w:t>
      </w:r>
      <w:r w:rsidR="002C6AC8" w:rsidRPr="00750C8D">
        <w:rPr>
          <w:rFonts w:ascii="Arial" w:hAnsi="Arial" w:cs="Arial"/>
          <w:szCs w:val="24"/>
        </w:rPr>
        <w:t>(</w:t>
      </w:r>
      <w:proofErr w:type="spellStart"/>
      <w:r w:rsidR="007E49BE" w:rsidRPr="00750C8D">
        <w:rPr>
          <w:rFonts w:ascii="Arial" w:hAnsi="Arial" w:cs="Arial"/>
          <w:szCs w:val="24"/>
        </w:rPr>
        <w:t>Escotorin</w:t>
      </w:r>
      <w:proofErr w:type="spellEnd"/>
      <w:r w:rsidR="007E49BE" w:rsidRPr="00750C8D">
        <w:rPr>
          <w:rFonts w:ascii="Arial" w:hAnsi="Arial" w:cs="Arial"/>
          <w:szCs w:val="24"/>
        </w:rPr>
        <w:t>, 2012)</w:t>
      </w:r>
      <w:r w:rsidR="00F906BD" w:rsidRPr="00750C8D">
        <w:rPr>
          <w:rFonts w:ascii="Arial" w:hAnsi="Arial" w:cs="Arial"/>
          <w:szCs w:val="24"/>
        </w:rPr>
        <w:t>. Se constituye en referente</w:t>
      </w:r>
      <w:r w:rsidR="003830ED" w:rsidRPr="00750C8D">
        <w:rPr>
          <w:rFonts w:ascii="Arial" w:hAnsi="Arial" w:cs="Arial"/>
          <w:szCs w:val="24"/>
        </w:rPr>
        <w:t xml:space="preserve"> social para los diversos actores implicados</w:t>
      </w:r>
      <w:r w:rsidR="00AB1B43" w:rsidRPr="00750C8D">
        <w:rPr>
          <w:rFonts w:ascii="Arial" w:hAnsi="Arial" w:cs="Arial"/>
          <w:szCs w:val="24"/>
        </w:rPr>
        <w:t xml:space="preserve">, desafiados a asumir roles más complejos, con habilidades personales </w:t>
      </w:r>
      <w:r w:rsidR="00AB1B43" w:rsidRPr="00750C8D">
        <w:rPr>
          <w:rFonts w:ascii="Arial" w:hAnsi="Arial" w:cs="Arial"/>
          <w:szCs w:val="24"/>
          <w:lang w:val="es-419"/>
        </w:rPr>
        <w:t>que permitan</w:t>
      </w:r>
      <w:r w:rsidR="00AB1B43" w:rsidRPr="00750C8D">
        <w:rPr>
          <w:rFonts w:ascii="Arial" w:hAnsi="Arial" w:cs="Arial"/>
          <w:szCs w:val="24"/>
        </w:rPr>
        <w:t xml:space="preserve"> </w:t>
      </w:r>
      <w:proofErr w:type="spellStart"/>
      <w:r w:rsidR="00AB1B43" w:rsidRPr="00750C8D">
        <w:rPr>
          <w:rFonts w:ascii="Arial" w:hAnsi="Arial" w:cs="Arial"/>
          <w:szCs w:val="24"/>
        </w:rPr>
        <w:t>hiper</w:t>
      </w:r>
      <w:proofErr w:type="spellEnd"/>
      <w:r w:rsidR="00AB1B43" w:rsidRPr="00750C8D">
        <w:rPr>
          <w:rFonts w:ascii="Arial" w:hAnsi="Arial" w:cs="Arial"/>
          <w:szCs w:val="24"/>
        </w:rPr>
        <w:t>-vincular a todos estos actores entre sí</w:t>
      </w:r>
    </w:p>
    <w:p w:rsidR="005814D1" w:rsidRPr="00750C8D" w:rsidRDefault="00D024DB" w:rsidP="00FE4CD9">
      <w:pPr>
        <w:spacing w:line="480" w:lineRule="auto"/>
        <w:jc w:val="left"/>
        <w:rPr>
          <w:rFonts w:ascii="Arial" w:hAnsi="Arial" w:cs="Arial"/>
          <w:i/>
          <w:szCs w:val="24"/>
          <w:lang w:val="es-MX"/>
        </w:rPr>
      </w:pPr>
      <w:r w:rsidRPr="00750C8D">
        <w:rPr>
          <w:rFonts w:ascii="Arial" w:hAnsi="Arial" w:cs="Arial"/>
          <w:i/>
          <w:szCs w:val="24"/>
          <w:lang w:val="es-419"/>
        </w:rPr>
        <w:t>C</w:t>
      </w:r>
      <w:r w:rsidR="004B2373" w:rsidRPr="00750C8D">
        <w:rPr>
          <w:rFonts w:ascii="Arial" w:hAnsi="Arial" w:cs="Arial"/>
          <w:i/>
          <w:szCs w:val="24"/>
          <w:lang w:val="es-MX"/>
        </w:rPr>
        <w:t>reación de confianza</w:t>
      </w:r>
    </w:p>
    <w:p w:rsidR="004B2373" w:rsidRPr="00750C8D" w:rsidRDefault="004B2373" w:rsidP="00FE4CD9">
      <w:pPr>
        <w:spacing w:line="480" w:lineRule="auto"/>
        <w:rPr>
          <w:rFonts w:ascii="Arial" w:hAnsi="Arial" w:cs="Arial"/>
          <w:szCs w:val="24"/>
          <w:lang w:val="es-MX"/>
        </w:rPr>
      </w:pPr>
      <w:r w:rsidRPr="00750C8D">
        <w:rPr>
          <w:rFonts w:ascii="Arial" w:hAnsi="Arial" w:cs="Arial"/>
          <w:szCs w:val="24"/>
          <w:lang w:val="es-MX"/>
        </w:rPr>
        <w:t xml:space="preserve">La Confianza, es un término polisémico y </w:t>
      </w:r>
      <w:r w:rsidR="00D024DB" w:rsidRPr="00750C8D">
        <w:rPr>
          <w:rFonts w:ascii="Arial" w:hAnsi="Arial" w:cs="Arial"/>
          <w:szCs w:val="24"/>
          <w:lang w:val="es-419"/>
        </w:rPr>
        <w:t>con</w:t>
      </w:r>
      <w:r w:rsidRPr="00750C8D">
        <w:rPr>
          <w:rFonts w:ascii="Arial" w:hAnsi="Arial" w:cs="Arial"/>
          <w:szCs w:val="24"/>
          <w:lang w:val="es-MX"/>
        </w:rPr>
        <w:t xml:space="preserve"> aspectos en contradicción</w:t>
      </w:r>
      <w:r w:rsidR="00DE539F" w:rsidRPr="00750C8D">
        <w:rPr>
          <w:rFonts w:ascii="Arial" w:hAnsi="Arial" w:cs="Arial"/>
          <w:szCs w:val="24"/>
          <w:lang w:val="es-MX"/>
        </w:rPr>
        <w:t xml:space="preserve"> (</w:t>
      </w:r>
      <w:proofErr w:type="spellStart"/>
      <w:r w:rsidR="00DE539F" w:rsidRPr="00750C8D">
        <w:rPr>
          <w:rFonts w:ascii="Arial" w:hAnsi="Arial" w:cs="Arial"/>
          <w:szCs w:val="24"/>
          <w:lang w:val="es-MX"/>
        </w:rPr>
        <w:t>Frederiksen</w:t>
      </w:r>
      <w:proofErr w:type="spellEnd"/>
      <w:r w:rsidR="00DE539F" w:rsidRPr="00750C8D">
        <w:rPr>
          <w:rFonts w:ascii="Arial" w:hAnsi="Arial" w:cs="Arial"/>
          <w:szCs w:val="24"/>
          <w:lang w:val="es-MX"/>
        </w:rPr>
        <w:t>, 2014)</w:t>
      </w:r>
      <w:r w:rsidRPr="00750C8D">
        <w:rPr>
          <w:rFonts w:ascii="Arial" w:hAnsi="Arial" w:cs="Arial"/>
          <w:szCs w:val="24"/>
          <w:lang w:val="es-MX"/>
        </w:rPr>
        <w:t xml:space="preserve">. </w:t>
      </w:r>
      <w:r w:rsidR="007530D8" w:rsidRPr="00750C8D">
        <w:rPr>
          <w:rFonts w:ascii="Arial" w:hAnsi="Arial" w:cs="Arial"/>
          <w:szCs w:val="24"/>
          <w:lang w:val="es-419"/>
        </w:rPr>
        <w:t>Ya sea</w:t>
      </w:r>
      <w:r w:rsidRPr="00750C8D">
        <w:rPr>
          <w:rFonts w:ascii="Arial" w:hAnsi="Arial" w:cs="Arial"/>
          <w:szCs w:val="24"/>
          <w:lang w:val="es-MX"/>
        </w:rPr>
        <w:t xml:space="preserve"> centrada en el individuo como disposición o como relación social</w:t>
      </w:r>
      <w:r w:rsidR="007530D8" w:rsidRPr="00750C8D">
        <w:rPr>
          <w:rFonts w:ascii="Arial" w:hAnsi="Arial" w:cs="Arial"/>
          <w:szCs w:val="24"/>
          <w:lang w:val="es-MX"/>
        </w:rPr>
        <w:t xml:space="preserve"> en interacción</w:t>
      </w:r>
      <w:r w:rsidRPr="00750C8D">
        <w:rPr>
          <w:rFonts w:ascii="Arial" w:hAnsi="Arial" w:cs="Arial"/>
          <w:szCs w:val="24"/>
          <w:lang w:val="es-MX"/>
        </w:rPr>
        <w:t xml:space="preserve">, presenta como elemento común la generación de una expectativa, acerca de </w:t>
      </w:r>
      <w:r w:rsidR="007530D8" w:rsidRPr="00750C8D">
        <w:rPr>
          <w:rFonts w:ascii="Arial" w:hAnsi="Arial" w:cs="Arial"/>
          <w:szCs w:val="24"/>
          <w:lang w:val="es-419"/>
        </w:rPr>
        <w:t>sus</w:t>
      </w:r>
      <w:r w:rsidRPr="00750C8D">
        <w:rPr>
          <w:rFonts w:ascii="Arial" w:hAnsi="Arial" w:cs="Arial"/>
          <w:szCs w:val="24"/>
          <w:lang w:val="es-MX"/>
        </w:rPr>
        <w:t xml:space="preserve"> resultados </w:t>
      </w:r>
      <w:r w:rsidR="007530D8" w:rsidRPr="00750C8D">
        <w:rPr>
          <w:rFonts w:ascii="Arial" w:hAnsi="Arial" w:cs="Arial"/>
          <w:szCs w:val="24"/>
          <w:lang w:val="es-419"/>
        </w:rPr>
        <w:t>e</w:t>
      </w:r>
      <w:r w:rsidRPr="00750C8D">
        <w:rPr>
          <w:rFonts w:ascii="Arial" w:hAnsi="Arial" w:cs="Arial"/>
          <w:szCs w:val="24"/>
          <w:lang w:val="es-MX"/>
        </w:rPr>
        <w:t xml:space="preserve"> </w:t>
      </w:r>
      <w:r w:rsidR="00E04C0F" w:rsidRPr="00750C8D">
        <w:rPr>
          <w:rFonts w:ascii="Arial" w:hAnsi="Arial" w:cs="Arial"/>
          <w:szCs w:val="24"/>
          <w:lang w:val="es-MX"/>
        </w:rPr>
        <w:t xml:space="preserve">implica </w:t>
      </w:r>
      <w:r w:rsidRPr="00750C8D">
        <w:rPr>
          <w:rFonts w:ascii="Arial" w:hAnsi="Arial" w:cs="Arial"/>
          <w:szCs w:val="24"/>
          <w:lang w:val="es-MX"/>
        </w:rPr>
        <w:t>un grado de incertidumbre (</w:t>
      </w:r>
      <w:proofErr w:type="spellStart"/>
      <w:r w:rsidRPr="00750C8D">
        <w:rPr>
          <w:rFonts w:ascii="Arial" w:hAnsi="Arial" w:cs="Arial"/>
          <w:szCs w:val="24"/>
          <w:lang w:val="es-MX"/>
        </w:rPr>
        <w:t>Gambetta</w:t>
      </w:r>
      <w:proofErr w:type="spellEnd"/>
      <w:r w:rsidRPr="00750C8D">
        <w:rPr>
          <w:rFonts w:ascii="Arial" w:hAnsi="Arial" w:cs="Arial"/>
          <w:szCs w:val="24"/>
          <w:lang w:val="es-MX"/>
        </w:rPr>
        <w:t>, 2008</w:t>
      </w:r>
      <w:r w:rsidR="00D024DB" w:rsidRPr="00750C8D">
        <w:rPr>
          <w:rFonts w:ascii="Arial" w:hAnsi="Arial" w:cs="Arial"/>
          <w:szCs w:val="24"/>
          <w:lang w:val="es-419"/>
        </w:rPr>
        <w:t>).</w:t>
      </w:r>
      <w:r w:rsidRPr="00750C8D">
        <w:rPr>
          <w:rFonts w:ascii="Arial" w:hAnsi="Arial" w:cs="Arial"/>
          <w:szCs w:val="24"/>
          <w:lang w:val="es-MX"/>
        </w:rPr>
        <w:t xml:space="preserve"> </w:t>
      </w:r>
      <w:r w:rsidR="00D024DB" w:rsidRPr="00750C8D">
        <w:rPr>
          <w:rFonts w:ascii="Arial" w:hAnsi="Arial" w:cs="Arial"/>
          <w:szCs w:val="24"/>
          <w:lang w:val="es-419"/>
        </w:rPr>
        <w:t>G</w:t>
      </w:r>
      <w:proofErr w:type="spellStart"/>
      <w:r w:rsidRPr="00750C8D">
        <w:rPr>
          <w:rFonts w:ascii="Arial" w:hAnsi="Arial" w:cs="Arial"/>
          <w:szCs w:val="24"/>
          <w:lang w:val="es-MX"/>
        </w:rPr>
        <w:t>enerar</w:t>
      </w:r>
      <w:proofErr w:type="spellEnd"/>
      <w:r w:rsidR="0001615F" w:rsidRPr="00750C8D">
        <w:rPr>
          <w:rFonts w:ascii="Arial" w:hAnsi="Arial" w:cs="Arial"/>
          <w:szCs w:val="24"/>
          <w:lang w:val="es-419"/>
        </w:rPr>
        <w:t>la</w:t>
      </w:r>
      <w:r w:rsidRPr="00750C8D">
        <w:rPr>
          <w:rFonts w:ascii="Arial" w:hAnsi="Arial" w:cs="Arial"/>
          <w:szCs w:val="24"/>
          <w:lang w:val="es-MX"/>
        </w:rPr>
        <w:t xml:space="preserve"> </w:t>
      </w:r>
      <w:r w:rsidR="0001615F" w:rsidRPr="00750C8D">
        <w:rPr>
          <w:rFonts w:ascii="Arial" w:hAnsi="Arial" w:cs="Arial"/>
          <w:szCs w:val="24"/>
          <w:lang w:val="es-419"/>
        </w:rPr>
        <w:lastRenderedPageBreak/>
        <w:t>requiere</w:t>
      </w:r>
      <w:r w:rsidRPr="00750C8D">
        <w:rPr>
          <w:rFonts w:ascii="Arial" w:hAnsi="Arial" w:cs="Arial"/>
          <w:szCs w:val="24"/>
          <w:lang w:val="es-MX"/>
        </w:rPr>
        <w:t xml:space="preserve"> </w:t>
      </w:r>
      <w:r w:rsidR="007530D8" w:rsidRPr="00750C8D">
        <w:rPr>
          <w:rFonts w:ascii="Arial" w:hAnsi="Arial" w:cs="Arial"/>
          <w:szCs w:val="24"/>
          <w:lang w:val="es-MX"/>
        </w:rPr>
        <w:t xml:space="preserve">disminuir </w:t>
      </w:r>
      <w:r w:rsidR="00AB1B43" w:rsidRPr="00750C8D">
        <w:rPr>
          <w:rFonts w:ascii="Arial" w:hAnsi="Arial" w:cs="Arial"/>
          <w:szCs w:val="24"/>
          <w:lang w:val="es-419"/>
        </w:rPr>
        <w:t>esta</w:t>
      </w:r>
      <w:r w:rsidR="007530D8" w:rsidRPr="00750C8D">
        <w:rPr>
          <w:rFonts w:ascii="Arial" w:hAnsi="Arial" w:cs="Arial"/>
          <w:szCs w:val="24"/>
          <w:lang w:val="es-MX"/>
        </w:rPr>
        <w:t xml:space="preserve"> incertidumbre </w:t>
      </w:r>
      <w:r w:rsidR="0001615F" w:rsidRPr="00750C8D">
        <w:rPr>
          <w:rFonts w:ascii="Arial" w:hAnsi="Arial" w:cs="Arial"/>
          <w:szCs w:val="24"/>
          <w:lang w:val="es-419"/>
        </w:rPr>
        <w:t>aumentando</w:t>
      </w:r>
      <w:r w:rsidR="007530D8" w:rsidRPr="00750C8D">
        <w:rPr>
          <w:rFonts w:ascii="Arial" w:hAnsi="Arial" w:cs="Arial"/>
          <w:szCs w:val="24"/>
          <w:lang w:val="es-419"/>
        </w:rPr>
        <w:t xml:space="preserve"> la</w:t>
      </w:r>
      <w:r w:rsidRPr="00750C8D">
        <w:rPr>
          <w:rFonts w:ascii="Arial" w:hAnsi="Arial" w:cs="Arial"/>
          <w:szCs w:val="24"/>
          <w:lang w:val="es-MX"/>
        </w:rPr>
        <w:t xml:space="preserve"> frecuencia</w:t>
      </w:r>
      <w:r w:rsidR="007530D8" w:rsidRPr="00750C8D">
        <w:rPr>
          <w:rFonts w:ascii="Arial" w:hAnsi="Arial" w:cs="Arial"/>
          <w:szCs w:val="24"/>
          <w:lang w:val="es-419"/>
        </w:rPr>
        <w:t xml:space="preserve"> en que</w:t>
      </w:r>
      <w:r w:rsidR="007530D8" w:rsidRPr="00750C8D">
        <w:rPr>
          <w:rFonts w:ascii="Arial" w:hAnsi="Arial" w:cs="Arial"/>
          <w:szCs w:val="24"/>
          <w:lang w:val="es-MX"/>
        </w:rPr>
        <w:t xml:space="preserve"> las expectativas se cumplen</w:t>
      </w:r>
      <w:r w:rsidRPr="00750C8D">
        <w:rPr>
          <w:rFonts w:ascii="Arial" w:hAnsi="Arial" w:cs="Arial"/>
          <w:szCs w:val="24"/>
          <w:lang w:val="es-MX"/>
        </w:rPr>
        <w:t xml:space="preserve">. </w:t>
      </w:r>
    </w:p>
    <w:p w:rsidR="00605D8A" w:rsidRPr="00750C8D" w:rsidRDefault="007530D8" w:rsidP="00FE4CD9">
      <w:pPr>
        <w:spacing w:line="480" w:lineRule="auto"/>
        <w:rPr>
          <w:rFonts w:ascii="Arial" w:hAnsi="Arial" w:cs="Arial"/>
          <w:szCs w:val="24"/>
          <w:lang w:val="es-MX"/>
        </w:rPr>
      </w:pPr>
      <w:r w:rsidRPr="00750C8D">
        <w:rPr>
          <w:rFonts w:ascii="Arial" w:hAnsi="Arial" w:cs="Arial"/>
          <w:szCs w:val="24"/>
          <w:lang w:val="es-419"/>
        </w:rPr>
        <w:t>Como</w:t>
      </w:r>
      <w:r w:rsidR="00605D8A" w:rsidRPr="00750C8D">
        <w:rPr>
          <w:rFonts w:ascii="Arial" w:hAnsi="Arial" w:cs="Arial"/>
          <w:szCs w:val="24"/>
          <w:lang w:val="es-MX"/>
        </w:rPr>
        <w:t xml:space="preserve"> el propósito de este texto no es una discusión acerca del concepto, sin</w:t>
      </w:r>
      <w:r w:rsidR="00F906BD" w:rsidRPr="00750C8D">
        <w:rPr>
          <w:rFonts w:ascii="Arial" w:hAnsi="Arial" w:cs="Arial"/>
          <w:szCs w:val="24"/>
          <w:lang w:val="es-MX"/>
        </w:rPr>
        <w:t>o</w:t>
      </w:r>
      <w:r w:rsidR="00605D8A" w:rsidRPr="00750C8D">
        <w:rPr>
          <w:rFonts w:ascii="Arial" w:hAnsi="Arial" w:cs="Arial"/>
          <w:szCs w:val="24"/>
          <w:lang w:val="es-MX"/>
        </w:rPr>
        <w:t xml:space="preserve"> presentar cómo se </w:t>
      </w:r>
      <w:r w:rsidR="0001615F" w:rsidRPr="00750C8D">
        <w:rPr>
          <w:rFonts w:ascii="Arial" w:hAnsi="Arial" w:cs="Arial"/>
          <w:szCs w:val="24"/>
          <w:lang w:val="es-419"/>
        </w:rPr>
        <w:t>articula en</w:t>
      </w:r>
      <w:r w:rsidR="00605D8A" w:rsidRPr="00750C8D">
        <w:rPr>
          <w:rFonts w:ascii="Arial" w:hAnsi="Arial" w:cs="Arial"/>
          <w:szCs w:val="24"/>
          <w:lang w:val="es-MX"/>
        </w:rPr>
        <w:t xml:space="preserve"> un modelo </w:t>
      </w:r>
      <w:r w:rsidR="0001615F" w:rsidRPr="00750C8D">
        <w:rPr>
          <w:rFonts w:ascii="Arial" w:hAnsi="Arial" w:cs="Arial"/>
          <w:szCs w:val="24"/>
          <w:lang w:val="es-419"/>
        </w:rPr>
        <w:t>formativo</w:t>
      </w:r>
      <w:r w:rsidR="00523212" w:rsidRPr="00750C8D">
        <w:rPr>
          <w:rFonts w:ascii="Arial" w:hAnsi="Arial" w:cs="Arial"/>
          <w:szCs w:val="24"/>
          <w:lang w:val="es-MX"/>
        </w:rPr>
        <w:t xml:space="preserve">, cabe </w:t>
      </w:r>
      <w:r w:rsidR="00523212" w:rsidRPr="00750C8D">
        <w:rPr>
          <w:rFonts w:ascii="Arial" w:hAnsi="Arial" w:cs="Arial"/>
          <w:szCs w:val="24"/>
          <w:lang w:val="es-419"/>
        </w:rPr>
        <w:t>agregar</w:t>
      </w:r>
      <w:r w:rsidR="00523212" w:rsidRPr="00750C8D">
        <w:rPr>
          <w:rFonts w:ascii="Arial" w:hAnsi="Arial" w:cs="Arial"/>
          <w:szCs w:val="24"/>
          <w:lang w:val="es-MX"/>
        </w:rPr>
        <w:t xml:space="preserve"> que</w:t>
      </w:r>
      <w:r w:rsidR="00605D8A" w:rsidRPr="00750C8D">
        <w:rPr>
          <w:rFonts w:ascii="Arial" w:hAnsi="Arial" w:cs="Arial"/>
          <w:szCs w:val="24"/>
          <w:lang w:val="es-MX"/>
        </w:rPr>
        <w:t xml:space="preserve"> </w:t>
      </w:r>
      <w:r w:rsidR="00523212" w:rsidRPr="00750C8D">
        <w:rPr>
          <w:rFonts w:ascii="Arial" w:hAnsi="Arial" w:cs="Arial"/>
          <w:szCs w:val="24"/>
          <w:lang w:val="es-419"/>
        </w:rPr>
        <w:t>los</w:t>
      </w:r>
      <w:r w:rsidR="00605D8A" w:rsidRPr="00750C8D">
        <w:rPr>
          <w:rFonts w:ascii="Arial" w:hAnsi="Arial" w:cs="Arial"/>
          <w:szCs w:val="24"/>
          <w:lang w:val="es-MX"/>
        </w:rPr>
        <w:t xml:space="preserve"> aspectos culturales, biográficos y contextuales hacen más complejo</w:t>
      </w:r>
      <w:r w:rsidR="00523212" w:rsidRPr="00750C8D">
        <w:rPr>
          <w:rFonts w:ascii="Arial" w:hAnsi="Arial" w:cs="Arial"/>
          <w:szCs w:val="24"/>
          <w:lang w:val="es-419"/>
        </w:rPr>
        <w:t>, aunque necesarios,</w:t>
      </w:r>
      <w:r w:rsidR="00605D8A" w:rsidRPr="00750C8D">
        <w:rPr>
          <w:rFonts w:ascii="Arial" w:hAnsi="Arial" w:cs="Arial"/>
          <w:szCs w:val="24"/>
          <w:lang w:val="es-MX"/>
        </w:rPr>
        <w:t xml:space="preserve"> </w:t>
      </w:r>
      <w:r w:rsidR="00523212" w:rsidRPr="00750C8D">
        <w:rPr>
          <w:rFonts w:ascii="Arial" w:hAnsi="Arial" w:cs="Arial"/>
          <w:szCs w:val="24"/>
          <w:lang w:val="es-MX"/>
        </w:rPr>
        <w:t>la articulación de las interacciones</w:t>
      </w:r>
    </w:p>
    <w:p w:rsidR="009010F8" w:rsidRPr="00750C8D" w:rsidRDefault="00605D8A" w:rsidP="00FE4CD9">
      <w:pPr>
        <w:spacing w:line="480" w:lineRule="auto"/>
        <w:rPr>
          <w:rFonts w:ascii="Arial" w:hAnsi="Arial" w:cs="Arial"/>
          <w:szCs w:val="24"/>
          <w:lang w:val="es-MX"/>
        </w:rPr>
      </w:pPr>
      <w:r w:rsidRPr="00750C8D">
        <w:rPr>
          <w:rFonts w:ascii="Arial" w:hAnsi="Arial" w:cs="Arial"/>
          <w:szCs w:val="24"/>
          <w:lang w:val="es-MX"/>
        </w:rPr>
        <w:t xml:space="preserve">Tomando la propuesta de </w:t>
      </w:r>
      <w:proofErr w:type="spellStart"/>
      <w:r w:rsidRPr="00750C8D">
        <w:rPr>
          <w:rFonts w:ascii="Arial" w:hAnsi="Arial" w:cs="Arial"/>
          <w:szCs w:val="24"/>
          <w:lang w:val="es-MX"/>
        </w:rPr>
        <w:t>Frederiksen</w:t>
      </w:r>
      <w:proofErr w:type="spellEnd"/>
      <w:r w:rsidRPr="00750C8D">
        <w:rPr>
          <w:rFonts w:ascii="Arial" w:hAnsi="Arial" w:cs="Arial"/>
          <w:szCs w:val="24"/>
          <w:lang w:val="es-MX"/>
        </w:rPr>
        <w:t xml:space="preserve"> (2014), </w:t>
      </w:r>
      <w:r w:rsidR="00DE539F" w:rsidRPr="00750C8D">
        <w:rPr>
          <w:rFonts w:ascii="Arial" w:hAnsi="Arial" w:cs="Arial"/>
          <w:szCs w:val="24"/>
          <w:lang w:val="es-MX"/>
        </w:rPr>
        <w:t>la constitució</w:t>
      </w:r>
      <w:r w:rsidR="00F906BD" w:rsidRPr="00750C8D">
        <w:rPr>
          <w:rFonts w:ascii="Arial" w:hAnsi="Arial" w:cs="Arial"/>
          <w:szCs w:val="24"/>
          <w:lang w:val="es-MX"/>
        </w:rPr>
        <w:t>n de la confianza interpersonal</w:t>
      </w:r>
      <w:r w:rsidR="00DE539F" w:rsidRPr="00750C8D">
        <w:rPr>
          <w:rFonts w:ascii="Arial" w:hAnsi="Arial" w:cs="Arial"/>
          <w:szCs w:val="24"/>
          <w:lang w:val="es-MX"/>
        </w:rPr>
        <w:t xml:space="preserve"> ocurre dentro de la dinámica temporal doble de lo </w:t>
      </w:r>
      <w:r w:rsidR="008F55B0" w:rsidRPr="00750C8D">
        <w:rPr>
          <w:rFonts w:ascii="Arial" w:hAnsi="Arial" w:cs="Arial"/>
          <w:szCs w:val="24"/>
          <w:lang w:val="es-MX"/>
        </w:rPr>
        <w:t>social. En el tiempo diacrónico</w:t>
      </w:r>
      <w:r w:rsidR="00DE539F" w:rsidRPr="00750C8D">
        <w:rPr>
          <w:rFonts w:ascii="Arial" w:hAnsi="Arial" w:cs="Arial"/>
          <w:szCs w:val="24"/>
          <w:lang w:val="es-MX"/>
        </w:rPr>
        <w:t>, se describe el desarrollo de la fam</w:t>
      </w:r>
      <w:r w:rsidR="008F55B0" w:rsidRPr="00750C8D">
        <w:rPr>
          <w:rFonts w:ascii="Arial" w:hAnsi="Arial" w:cs="Arial"/>
          <w:szCs w:val="24"/>
          <w:lang w:val="es-MX"/>
        </w:rPr>
        <w:t>iliaridad y la experiencia como</w:t>
      </w:r>
      <w:r w:rsidR="00DE539F" w:rsidRPr="00750C8D">
        <w:rPr>
          <w:rFonts w:ascii="Arial" w:hAnsi="Arial" w:cs="Arial"/>
          <w:szCs w:val="24"/>
          <w:lang w:val="es-MX"/>
        </w:rPr>
        <w:t xml:space="preserve"> jus</w:t>
      </w:r>
      <w:r w:rsidR="008F55B0" w:rsidRPr="00750C8D">
        <w:rPr>
          <w:rFonts w:ascii="Arial" w:hAnsi="Arial" w:cs="Arial"/>
          <w:szCs w:val="24"/>
          <w:lang w:val="es-MX"/>
        </w:rPr>
        <w:t>tificaciones para la confianza.</w:t>
      </w:r>
      <w:r w:rsidR="00DE539F" w:rsidRPr="00750C8D">
        <w:rPr>
          <w:rFonts w:ascii="Arial" w:hAnsi="Arial" w:cs="Arial"/>
          <w:szCs w:val="24"/>
          <w:lang w:val="es-MX"/>
        </w:rPr>
        <w:t xml:space="preserve"> En el tiempo sincrónico,</w:t>
      </w:r>
      <w:r w:rsidR="008F55B0" w:rsidRPr="00750C8D">
        <w:rPr>
          <w:rFonts w:ascii="Arial" w:hAnsi="Arial" w:cs="Arial"/>
          <w:szCs w:val="24"/>
          <w:lang w:val="es-MX"/>
        </w:rPr>
        <w:t xml:space="preserve"> surge como</w:t>
      </w:r>
      <w:r w:rsidR="00DE539F" w:rsidRPr="00750C8D">
        <w:rPr>
          <w:rFonts w:ascii="Arial" w:hAnsi="Arial" w:cs="Arial"/>
          <w:szCs w:val="24"/>
          <w:lang w:val="es-MX"/>
        </w:rPr>
        <w:t xml:space="preserve"> </w:t>
      </w:r>
      <w:r w:rsidR="009010F8" w:rsidRPr="00750C8D">
        <w:rPr>
          <w:rFonts w:ascii="Arial" w:hAnsi="Arial" w:cs="Arial"/>
          <w:szCs w:val="24"/>
          <w:lang w:val="es-MX"/>
        </w:rPr>
        <w:t xml:space="preserve">la comprensión de que la confianza está </w:t>
      </w:r>
      <w:r w:rsidR="00DE539F" w:rsidRPr="00750C8D">
        <w:rPr>
          <w:rFonts w:ascii="Arial" w:hAnsi="Arial" w:cs="Arial"/>
          <w:szCs w:val="24"/>
          <w:lang w:val="es-MX"/>
        </w:rPr>
        <w:t>alinea</w:t>
      </w:r>
      <w:r w:rsidR="009010F8" w:rsidRPr="00750C8D">
        <w:rPr>
          <w:rFonts w:ascii="Arial" w:hAnsi="Arial" w:cs="Arial"/>
          <w:szCs w:val="24"/>
          <w:lang w:val="es-MX"/>
        </w:rPr>
        <w:t>da entre</w:t>
      </w:r>
      <w:r w:rsidR="00DE539F" w:rsidRPr="00750C8D">
        <w:rPr>
          <w:rFonts w:ascii="Arial" w:hAnsi="Arial" w:cs="Arial"/>
          <w:szCs w:val="24"/>
          <w:lang w:val="es-MX"/>
        </w:rPr>
        <w:t xml:space="preserve"> interacción y significado</w:t>
      </w:r>
      <w:r w:rsidR="009010F8" w:rsidRPr="00750C8D">
        <w:rPr>
          <w:rFonts w:ascii="Arial" w:hAnsi="Arial" w:cs="Arial"/>
          <w:szCs w:val="24"/>
          <w:lang w:val="es-MX"/>
        </w:rPr>
        <w:t>. E</w:t>
      </w:r>
      <w:r w:rsidR="00DE539F" w:rsidRPr="00750C8D">
        <w:rPr>
          <w:rFonts w:ascii="Arial" w:hAnsi="Arial" w:cs="Arial"/>
          <w:szCs w:val="24"/>
          <w:lang w:val="es-MX"/>
        </w:rPr>
        <w:t>l proceso de confiar</w:t>
      </w:r>
      <w:r w:rsidR="009010F8" w:rsidRPr="00750C8D">
        <w:rPr>
          <w:rFonts w:ascii="Arial" w:hAnsi="Arial" w:cs="Arial"/>
          <w:szCs w:val="24"/>
          <w:lang w:val="es-MX"/>
        </w:rPr>
        <w:t xml:space="preserve">, </w:t>
      </w:r>
      <w:r w:rsidR="00E348BF" w:rsidRPr="00750C8D">
        <w:rPr>
          <w:rFonts w:ascii="Arial" w:hAnsi="Arial" w:cs="Arial"/>
          <w:szCs w:val="24"/>
          <w:lang w:val="es-419"/>
        </w:rPr>
        <w:t>sería</w:t>
      </w:r>
      <w:r w:rsidR="009010F8" w:rsidRPr="00750C8D">
        <w:rPr>
          <w:rFonts w:ascii="Arial" w:hAnsi="Arial" w:cs="Arial"/>
          <w:szCs w:val="24"/>
          <w:lang w:val="es-MX"/>
        </w:rPr>
        <w:t xml:space="preserve"> la </w:t>
      </w:r>
      <w:r w:rsidR="00DE539F" w:rsidRPr="00750C8D">
        <w:rPr>
          <w:rFonts w:ascii="Arial" w:hAnsi="Arial" w:cs="Arial"/>
          <w:szCs w:val="24"/>
          <w:lang w:val="es-MX"/>
        </w:rPr>
        <w:t>anticipación de los próximos eventos</w:t>
      </w:r>
      <w:r w:rsidR="009010F8" w:rsidRPr="00750C8D">
        <w:rPr>
          <w:rFonts w:ascii="Arial" w:hAnsi="Arial" w:cs="Arial"/>
          <w:szCs w:val="24"/>
          <w:lang w:val="es-MX"/>
        </w:rPr>
        <w:t xml:space="preserve">, experimentados, donde </w:t>
      </w:r>
      <w:r w:rsidR="00E348BF" w:rsidRPr="00750C8D">
        <w:rPr>
          <w:rFonts w:ascii="Arial" w:hAnsi="Arial" w:cs="Arial"/>
          <w:szCs w:val="24"/>
          <w:lang w:val="es-419"/>
        </w:rPr>
        <w:t>ella</w:t>
      </w:r>
      <w:r w:rsidR="009010F8" w:rsidRPr="00750C8D">
        <w:rPr>
          <w:rFonts w:ascii="Arial" w:hAnsi="Arial" w:cs="Arial"/>
          <w:szCs w:val="24"/>
          <w:lang w:val="es-MX"/>
        </w:rPr>
        <w:t xml:space="preserve"> surge en la interacción.</w:t>
      </w:r>
    </w:p>
    <w:p w:rsidR="00605D8A" w:rsidRPr="00750C8D" w:rsidRDefault="00000680" w:rsidP="00FE4CD9">
      <w:pPr>
        <w:spacing w:line="480" w:lineRule="auto"/>
        <w:rPr>
          <w:rFonts w:ascii="Arial" w:hAnsi="Arial" w:cs="Arial"/>
          <w:szCs w:val="24"/>
          <w:lang w:val="es-MX"/>
        </w:rPr>
      </w:pPr>
      <w:r w:rsidRPr="00750C8D">
        <w:rPr>
          <w:rFonts w:ascii="Arial" w:hAnsi="Arial" w:cs="Arial"/>
          <w:szCs w:val="24"/>
          <w:lang w:val="es-MX"/>
        </w:rPr>
        <w:t>La confianza interpersonal, es en parte consecuencia de un proceso que transforma las identidades y relaciones (</w:t>
      </w:r>
      <w:proofErr w:type="spellStart"/>
      <w:r w:rsidRPr="00750C8D">
        <w:rPr>
          <w:rFonts w:ascii="Arial" w:hAnsi="Arial" w:cs="Arial"/>
          <w:szCs w:val="24"/>
          <w:lang w:val="es-MX"/>
        </w:rPr>
        <w:t>Giddens</w:t>
      </w:r>
      <w:proofErr w:type="spellEnd"/>
      <w:r w:rsidRPr="00750C8D">
        <w:rPr>
          <w:rFonts w:ascii="Arial" w:hAnsi="Arial" w:cs="Arial"/>
          <w:szCs w:val="24"/>
          <w:lang w:val="es-MX"/>
        </w:rPr>
        <w:t xml:space="preserve">, 1991), </w:t>
      </w:r>
      <w:r w:rsidR="00AB1B43" w:rsidRPr="00750C8D">
        <w:rPr>
          <w:rFonts w:ascii="Arial" w:hAnsi="Arial" w:cs="Arial"/>
          <w:szCs w:val="24"/>
          <w:lang w:val="es-419"/>
        </w:rPr>
        <w:t>donde</w:t>
      </w:r>
      <w:r w:rsidRPr="00750C8D">
        <w:rPr>
          <w:rFonts w:ascii="Arial" w:hAnsi="Arial" w:cs="Arial"/>
          <w:szCs w:val="24"/>
          <w:lang w:val="es-MX"/>
        </w:rPr>
        <w:t xml:space="preserve"> las normas de reciprocidad y confianza pueden ser sostenidas dentro de las redes de la comunidad y afectar la forma en</w:t>
      </w:r>
      <w:r w:rsidR="007530D8" w:rsidRPr="00750C8D">
        <w:rPr>
          <w:rFonts w:ascii="Arial" w:hAnsi="Arial" w:cs="Arial"/>
          <w:szCs w:val="24"/>
          <w:lang w:val="es-MX"/>
        </w:rPr>
        <w:t xml:space="preserve"> que ésta se organiza (Coleman, </w:t>
      </w:r>
      <w:r w:rsidRPr="00750C8D">
        <w:rPr>
          <w:rFonts w:ascii="Arial" w:hAnsi="Arial" w:cs="Arial"/>
          <w:szCs w:val="24"/>
          <w:lang w:val="es-MX"/>
        </w:rPr>
        <w:t xml:space="preserve">1990). Lo anterior lleva a que </w:t>
      </w:r>
      <w:r w:rsidR="00F409EB" w:rsidRPr="00750C8D">
        <w:rPr>
          <w:rFonts w:ascii="Arial" w:hAnsi="Arial" w:cs="Arial"/>
          <w:szCs w:val="24"/>
          <w:lang w:val="es-MX"/>
        </w:rPr>
        <w:t>dentro de las relaciones</w:t>
      </w:r>
      <w:r w:rsidR="00F409EB" w:rsidRPr="00750C8D">
        <w:rPr>
          <w:rFonts w:ascii="Arial" w:hAnsi="Arial" w:cs="Arial"/>
          <w:szCs w:val="24"/>
          <w:lang w:val="es-419"/>
        </w:rPr>
        <w:t>,</w:t>
      </w:r>
      <w:r w:rsidR="00F409EB" w:rsidRPr="00750C8D">
        <w:rPr>
          <w:rFonts w:ascii="Arial" w:hAnsi="Arial" w:cs="Arial"/>
          <w:szCs w:val="24"/>
          <w:lang w:val="es-MX"/>
        </w:rPr>
        <w:t xml:space="preserve"> </w:t>
      </w:r>
      <w:r w:rsidRPr="00750C8D">
        <w:rPr>
          <w:rFonts w:ascii="Arial" w:hAnsi="Arial" w:cs="Arial"/>
          <w:szCs w:val="24"/>
          <w:lang w:val="es-MX"/>
        </w:rPr>
        <w:t xml:space="preserve">se construye a través del tiempo y a la vez son generadoras de </w:t>
      </w:r>
      <w:r w:rsidR="00F409EB" w:rsidRPr="00750C8D">
        <w:rPr>
          <w:rFonts w:ascii="Arial" w:hAnsi="Arial" w:cs="Arial"/>
          <w:szCs w:val="24"/>
          <w:lang w:val="es-419"/>
        </w:rPr>
        <w:t>ellas</w:t>
      </w:r>
      <w:r w:rsidRPr="00750C8D">
        <w:rPr>
          <w:rFonts w:ascii="Arial" w:hAnsi="Arial" w:cs="Arial"/>
          <w:szCs w:val="24"/>
          <w:lang w:val="es-MX"/>
        </w:rPr>
        <w:t xml:space="preserve"> (</w:t>
      </w:r>
      <w:proofErr w:type="spellStart"/>
      <w:r w:rsidRPr="00750C8D">
        <w:rPr>
          <w:rFonts w:ascii="Arial" w:hAnsi="Arial" w:cs="Arial"/>
          <w:szCs w:val="24"/>
          <w:lang w:val="es-MX"/>
        </w:rPr>
        <w:t>Frederiksen</w:t>
      </w:r>
      <w:proofErr w:type="spellEnd"/>
      <w:r w:rsidRPr="00750C8D">
        <w:rPr>
          <w:rFonts w:ascii="Arial" w:hAnsi="Arial" w:cs="Arial"/>
          <w:szCs w:val="24"/>
          <w:lang w:val="es-MX"/>
        </w:rPr>
        <w:t xml:space="preserve">, 2013). </w:t>
      </w:r>
      <w:r w:rsidR="00F409EB" w:rsidRPr="00750C8D">
        <w:rPr>
          <w:rFonts w:ascii="Arial" w:hAnsi="Arial" w:cs="Arial"/>
          <w:szCs w:val="24"/>
          <w:lang w:val="es-419"/>
        </w:rPr>
        <w:t>Son</w:t>
      </w:r>
      <w:r w:rsidR="000C4FDA" w:rsidRPr="00750C8D">
        <w:rPr>
          <w:rFonts w:ascii="Arial" w:hAnsi="Arial" w:cs="Arial"/>
          <w:szCs w:val="24"/>
          <w:lang w:val="es-MX"/>
        </w:rPr>
        <w:t xml:space="preserve"> tres aspectos</w:t>
      </w:r>
      <w:r w:rsidR="00254F82" w:rsidRPr="00750C8D">
        <w:rPr>
          <w:rFonts w:ascii="Arial" w:hAnsi="Arial" w:cs="Arial"/>
          <w:szCs w:val="24"/>
          <w:lang w:val="es-MX"/>
        </w:rPr>
        <w:t xml:space="preserve"> </w:t>
      </w:r>
      <w:r w:rsidR="00F409EB" w:rsidRPr="00750C8D">
        <w:rPr>
          <w:rFonts w:ascii="Arial" w:hAnsi="Arial" w:cs="Arial"/>
          <w:szCs w:val="24"/>
          <w:lang w:val="es-419"/>
        </w:rPr>
        <w:t xml:space="preserve">los </w:t>
      </w:r>
      <w:r w:rsidR="00254F82" w:rsidRPr="00750C8D">
        <w:rPr>
          <w:rFonts w:ascii="Arial" w:hAnsi="Arial" w:cs="Arial"/>
          <w:szCs w:val="24"/>
          <w:lang w:val="es-MX"/>
        </w:rPr>
        <w:t xml:space="preserve">que caracterizan el desarrollo </w:t>
      </w:r>
      <w:r w:rsidR="000C4FDA" w:rsidRPr="00750C8D">
        <w:rPr>
          <w:rFonts w:ascii="Arial" w:hAnsi="Arial" w:cs="Arial"/>
          <w:szCs w:val="24"/>
          <w:lang w:val="es-MX"/>
        </w:rPr>
        <w:t>de la confianza como relacional o en interacción:</w:t>
      </w:r>
    </w:p>
    <w:p w:rsidR="00D70CB3" w:rsidRPr="00750C8D" w:rsidRDefault="009D0D47" w:rsidP="00FE4CD9">
      <w:pPr>
        <w:spacing w:after="0" w:line="480" w:lineRule="auto"/>
        <w:rPr>
          <w:rFonts w:ascii="Arial" w:hAnsi="Arial" w:cs="Arial"/>
          <w:szCs w:val="24"/>
          <w:lang w:val="es-MX"/>
        </w:rPr>
      </w:pPr>
      <w:r w:rsidRPr="00750C8D">
        <w:rPr>
          <w:rFonts w:ascii="Arial" w:hAnsi="Arial" w:cs="Arial"/>
          <w:szCs w:val="24"/>
          <w:lang w:val="es-MX"/>
        </w:rPr>
        <w:t xml:space="preserve">1.- La confianza </w:t>
      </w:r>
      <w:r w:rsidR="00254F82" w:rsidRPr="00750C8D">
        <w:rPr>
          <w:rFonts w:ascii="Arial" w:hAnsi="Arial" w:cs="Arial"/>
          <w:szCs w:val="24"/>
          <w:lang w:val="es-MX"/>
        </w:rPr>
        <w:t>es tanto</w:t>
      </w:r>
      <w:r w:rsidRPr="00750C8D">
        <w:rPr>
          <w:rFonts w:ascii="Arial" w:hAnsi="Arial" w:cs="Arial"/>
          <w:szCs w:val="24"/>
          <w:lang w:val="es-MX"/>
        </w:rPr>
        <w:t xml:space="preserve"> constitutiva </w:t>
      </w:r>
      <w:r w:rsidR="00254F82" w:rsidRPr="00750C8D">
        <w:rPr>
          <w:rFonts w:ascii="Arial" w:hAnsi="Arial" w:cs="Arial"/>
          <w:szCs w:val="24"/>
          <w:lang w:val="es-MX"/>
        </w:rPr>
        <w:t>como</w:t>
      </w:r>
      <w:r w:rsidRPr="00750C8D">
        <w:rPr>
          <w:rFonts w:ascii="Arial" w:hAnsi="Arial" w:cs="Arial"/>
          <w:szCs w:val="24"/>
          <w:lang w:val="es-MX"/>
        </w:rPr>
        <w:t xml:space="preserve"> constituida</w:t>
      </w:r>
      <w:r w:rsidR="008F55B0" w:rsidRPr="00750C8D">
        <w:rPr>
          <w:rFonts w:ascii="Arial" w:hAnsi="Arial" w:cs="Arial"/>
          <w:szCs w:val="24"/>
          <w:lang w:val="es-MX"/>
        </w:rPr>
        <w:t>.</w:t>
      </w:r>
    </w:p>
    <w:p w:rsidR="0015333F" w:rsidRPr="00750C8D" w:rsidRDefault="0015333F" w:rsidP="00FE4CD9">
      <w:pPr>
        <w:spacing w:after="0" w:line="480" w:lineRule="auto"/>
        <w:rPr>
          <w:rFonts w:ascii="Arial" w:hAnsi="Arial" w:cs="Arial"/>
          <w:szCs w:val="24"/>
          <w:lang w:val="es-MX"/>
        </w:rPr>
      </w:pPr>
      <w:r w:rsidRPr="00750C8D">
        <w:rPr>
          <w:rFonts w:ascii="Arial" w:hAnsi="Arial" w:cs="Arial"/>
          <w:szCs w:val="24"/>
          <w:lang w:val="es-MX"/>
        </w:rPr>
        <w:t>2</w:t>
      </w:r>
      <w:r w:rsidR="009D0D47" w:rsidRPr="00750C8D">
        <w:rPr>
          <w:rFonts w:ascii="Arial" w:hAnsi="Arial" w:cs="Arial"/>
          <w:szCs w:val="24"/>
          <w:lang w:val="es-MX"/>
        </w:rPr>
        <w:t xml:space="preserve">.- </w:t>
      </w:r>
      <w:r w:rsidR="00254F82" w:rsidRPr="00750C8D">
        <w:rPr>
          <w:rFonts w:ascii="Arial" w:hAnsi="Arial" w:cs="Arial"/>
          <w:szCs w:val="24"/>
          <w:lang w:val="es-MX"/>
        </w:rPr>
        <w:t>Es u</w:t>
      </w:r>
      <w:r w:rsidR="00363D42" w:rsidRPr="00750C8D">
        <w:rPr>
          <w:rFonts w:ascii="Arial" w:hAnsi="Arial" w:cs="Arial"/>
          <w:szCs w:val="24"/>
          <w:lang w:val="es-MX"/>
        </w:rPr>
        <w:t xml:space="preserve">n proceso </w:t>
      </w:r>
      <w:r w:rsidR="000C4FDA" w:rsidRPr="00750C8D">
        <w:rPr>
          <w:rFonts w:ascii="Arial" w:hAnsi="Arial" w:cs="Arial"/>
          <w:szCs w:val="24"/>
          <w:lang w:val="es-MX"/>
        </w:rPr>
        <w:t>fundado</w:t>
      </w:r>
      <w:r w:rsidR="00363D42" w:rsidRPr="00750C8D">
        <w:rPr>
          <w:rFonts w:ascii="Arial" w:hAnsi="Arial" w:cs="Arial"/>
          <w:szCs w:val="24"/>
          <w:lang w:val="es-MX"/>
        </w:rPr>
        <w:t xml:space="preserve"> en componentes subjetivos, sociales y situacionales</w:t>
      </w:r>
      <w:r w:rsidR="008F55B0" w:rsidRPr="00750C8D">
        <w:rPr>
          <w:rFonts w:ascii="Arial" w:hAnsi="Arial" w:cs="Arial"/>
          <w:szCs w:val="24"/>
          <w:lang w:val="es-MX"/>
        </w:rPr>
        <w:t>.</w:t>
      </w:r>
    </w:p>
    <w:p w:rsidR="0015333F" w:rsidRPr="00750C8D" w:rsidRDefault="0015333F" w:rsidP="00FE4CD9">
      <w:pPr>
        <w:spacing w:line="480" w:lineRule="auto"/>
        <w:rPr>
          <w:rFonts w:ascii="Arial" w:hAnsi="Arial" w:cs="Arial"/>
          <w:szCs w:val="24"/>
          <w:lang w:val="es-MX"/>
        </w:rPr>
      </w:pPr>
      <w:r w:rsidRPr="00750C8D">
        <w:rPr>
          <w:rFonts w:ascii="Arial" w:hAnsi="Arial" w:cs="Arial"/>
          <w:szCs w:val="24"/>
          <w:lang w:val="es-MX"/>
        </w:rPr>
        <w:lastRenderedPageBreak/>
        <w:t xml:space="preserve">3.- </w:t>
      </w:r>
      <w:r w:rsidR="00254F82" w:rsidRPr="00750C8D">
        <w:rPr>
          <w:rFonts w:ascii="Arial" w:hAnsi="Arial" w:cs="Arial"/>
          <w:szCs w:val="24"/>
          <w:lang w:val="es-MX"/>
        </w:rPr>
        <w:t xml:space="preserve">Es </w:t>
      </w:r>
      <w:r w:rsidR="008F55B0" w:rsidRPr="00750C8D">
        <w:rPr>
          <w:rFonts w:ascii="Arial" w:hAnsi="Arial" w:cs="Arial"/>
          <w:szCs w:val="24"/>
          <w:lang w:val="es-MX"/>
        </w:rPr>
        <w:t>a</w:t>
      </w:r>
      <w:r w:rsidRPr="00750C8D">
        <w:rPr>
          <w:rFonts w:ascii="Arial" w:hAnsi="Arial" w:cs="Arial"/>
          <w:szCs w:val="24"/>
          <w:lang w:val="es-MX"/>
        </w:rPr>
        <w:t>fecta</w:t>
      </w:r>
      <w:r w:rsidR="00254F82" w:rsidRPr="00750C8D">
        <w:rPr>
          <w:rFonts w:ascii="Arial" w:hAnsi="Arial" w:cs="Arial"/>
          <w:szCs w:val="24"/>
          <w:lang w:val="es-MX"/>
        </w:rPr>
        <w:t>da por</w:t>
      </w:r>
      <w:r w:rsidRPr="00750C8D">
        <w:rPr>
          <w:rFonts w:ascii="Arial" w:hAnsi="Arial" w:cs="Arial"/>
          <w:szCs w:val="24"/>
          <w:lang w:val="es-MX"/>
        </w:rPr>
        <w:t xml:space="preserve"> una temporalidad sincrónica y diacrónica</w:t>
      </w:r>
      <w:r w:rsidR="008F55B0" w:rsidRPr="00750C8D">
        <w:rPr>
          <w:rFonts w:ascii="Arial" w:hAnsi="Arial" w:cs="Arial"/>
          <w:szCs w:val="24"/>
          <w:lang w:val="es-MX"/>
        </w:rPr>
        <w:t>.</w:t>
      </w:r>
    </w:p>
    <w:p w:rsidR="009D0D47" w:rsidRPr="00750C8D" w:rsidRDefault="00254F82" w:rsidP="00FE4CD9">
      <w:pPr>
        <w:spacing w:line="480" w:lineRule="auto"/>
        <w:rPr>
          <w:rFonts w:ascii="Arial" w:hAnsi="Arial" w:cs="Arial"/>
          <w:szCs w:val="24"/>
          <w:lang w:val="es-MX"/>
        </w:rPr>
      </w:pPr>
      <w:r w:rsidRPr="00750C8D">
        <w:rPr>
          <w:rFonts w:ascii="Arial" w:hAnsi="Arial" w:cs="Arial"/>
          <w:szCs w:val="24"/>
          <w:lang w:val="es-MX"/>
        </w:rPr>
        <w:t>Con este marco</w:t>
      </w:r>
      <w:r w:rsidR="00F409EB" w:rsidRPr="00750C8D">
        <w:rPr>
          <w:rFonts w:ascii="Arial" w:hAnsi="Arial" w:cs="Arial"/>
          <w:szCs w:val="24"/>
          <w:lang w:val="es-419"/>
        </w:rPr>
        <w:t>, desde</w:t>
      </w:r>
      <w:r w:rsidRPr="00750C8D">
        <w:rPr>
          <w:rFonts w:ascii="Arial" w:hAnsi="Arial" w:cs="Arial"/>
          <w:szCs w:val="24"/>
          <w:lang w:val="es-MX"/>
        </w:rPr>
        <w:t xml:space="preserve"> </w:t>
      </w:r>
      <w:r w:rsidR="00F409EB" w:rsidRPr="00750C8D">
        <w:rPr>
          <w:rFonts w:ascii="Arial" w:hAnsi="Arial" w:cs="Arial"/>
          <w:szCs w:val="24"/>
          <w:lang w:val="es-419"/>
        </w:rPr>
        <w:t>e</w:t>
      </w:r>
      <w:r w:rsidRPr="00750C8D">
        <w:rPr>
          <w:rFonts w:ascii="Arial" w:hAnsi="Arial" w:cs="Arial"/>
          <w:szCs w:val="24"/>
          <w:lang w:val="es-MX"/>
        </w:rPr>
        <w:t xml:space="preserve">l modelo SPRING, </w:t>
      </w:r>
      <w:r w:rsidR="00F409EB" w:rsidRPr="00750C8D">
        <w:rPr>
          <w:rFonts w:ascii="Arial" w:hAnsi="Arial" w:cs="Arial"/>
          <w:szCs w:val="24"/>
          <w:lang w:val="es-419"/>
        </w:rPr>
        <w:t>fue</w:t>
      </w:r>
      <w:r w:rsidRPr="00750C8D">
        <w:rPr>
          <w:rFonts w:ascii="Arial" w:hAnsi="Arial" w:cs="Arial"/>
          <w:szCs w:val="24"/>
          <w:lang w:val="es-MX"/>
        </w:rPr>
        <w:t xml:space="preserve"> posible desarrollar estrategias y </w:t>
      </w:r>
      <w:r w:rsidR="00250E6C" w:rsidRPr="00750C8D">
        <w:rPr>
          <w:rFonts w:ascii="Arial" w:hAnsi="Arial" w:cs="Arial"/>
          <w:szCs w:val="24"/>
        </w:rPr>
        <w:t>habilidades interpersonales conscientes</w:t>
      </w:r>
      <w:r w:rsidRPr="00750C8D">
        <w:rPr>
          <w:rFonts w:ascii="Arial" w:hAnsi="Arial" w:cs="Arial"/>
          <w:szCs w:val="24"/>
          <w:lang w:val="es-MX"/>
        </w:rPr>
        <w:t xml:space="preserve">, que </w:t>
      </w:r>
      <w:proofErr w:type="spellStart"/>
      <w:r w:rsidRPr="00750C8D">
        <w:rPr>
          <w:rFonts w:ascii="Arial" w:hAnsi="Arial" w:cs="Arial"/>
          <w:szCs w:val="24"/>
          <w:lang w:val="es-MX"/>
        </w:rPr>
        <w:t>permit</w:t>
      </w:r>
      <w:r w:rsidR="00F409EB" w:rsidRPr="00750C8D">
        <w:rPr>
          <w:rFonts w:ascii="Arial" w:hAnsi="Arial" w:cs="Arial"/>
          <w:szCs w:val="24"/>
          <w:lang w:val="es-419"/>
        </w:rPr>
        <w:t>ieron</w:t>
      </w:r>
      <w:proofErr w:type="spellEnd"/>
      <w:r w:rsidRPr="00750C8D">
        <w:rPr>
          <w:rFonts w:ascii="Arial" w:hAnsi="Arial" w:cs="Arial"/>
          <w:szCs w:val="24"/>
          <w:lang w:val="es-MX"/>
        </w:rPr>
        <w:t xml:space="preserve"> </w:t>
      </w:r>
      <w:r w:rsidR="00F409EB" w:rsidRPr="00750C8D">
        <w:rPr>
          <w:rFonts w:ascii="Arial" w:hAnsi="Arial" w:cs="Arial"/>
          <w:szCs w:val="24"/>
          <w:lang w:val="es-419"/>
        </w:rPr>
        <w:t>a</w:t>
      </w:r>
      <w:r w:rsidRPr="00750C8D">
        <w:rPr>
          <w:rFonts w:ascii="Arial" w:hAnsi="Arial" w:cs="Arial"/>
          <w:szCs w:val="24"/>
          <w:lang w:val="es-MX"/>
        </w:rPr>
        <w:t xml:space="preserve"> los tres </w:t>
      </w:r>
      <w:r w:rsidR="007530D8" w:rsidRPr="00750C8D">
        <w:rPr>
          <w:rFonts w:ascii="Arial" w:hAnsi="Arial" w:cs="Arial"/>
          <w:szCs w:val="24"/>
          <w:lang w:val="es-419"/>
        </w:rPr>
        <w:t>actores</w:t>
      </w:r>
      <w:r w:rsidRPr="00750C8D">
        <w:rPr>
          <w:rFonts w:ascii="Arial" w:hAnsi="Arial" w:cs="Arial"/>
          <w:szCs w:val="24"/>
          <w:lang w:val="es-MX"/>
        </w:rPr>
        <w:t xml:space="preserve"> de la tríada constituirse </w:t>
      </w:r>
      <w:r w:rsidR="00F409EB" w:rsidRPr="00750C8D">
        <w:rPr>
          <w:rFonts w:ascii="Arial" w:hAnsi="Arial" w:cs="Arial"/>
          <w:szCs w:val="24"/>
          <w:lang w:val="es-419"/>
        </w:rPr>
        <w:t>en</w:t>
      </w:r>
      <w:r w:rsidRPr="00750C8D">
        <w:rPr>
          <w:rFonts w:ascii="Arial" w:hAnsi="Arial" w:cs="Arial"/>
          <w:szCs w:val="24"/>
          <w:lang w:val="es-MX"/>
        </w:rPr>
        <w:t xml:space="preserve"> un centro de confianza.</w:t>
      </w:r>
    </w:p>
    <w:p w:rsidR="00966E9B" w:rsidRPr="00750C8D" w:rsidRDefault="00966E9B" w:rsidP="00FE4CD9">
      <w:pPr>
        <w:spacing w:line="480" w:lineRule="auto"/>
        <w:rPr>
          <w:rFonts w:ascii="Arial" w:eastAsia="Times New Roman" w:hAnsi="Arial" w:cs="Arial"/>
          <w:i/>
          <w:szCs w:val="24"/>
          <w:lang w:val="es-MX"/>
        </w:rPr>
      </w:pPr>
      <w:r w:rsidRPr="00750C8D">
        <w:rPr>
          <w:rFonts w:ascii="Arial" w:eastAsia="Times New Roman" w:hAnsi="Arial" w:cs="Arial"/>
          <w:i/>
          <w:szCs w:val="24"/>
          <w:lang w:val="es-MX"/>
        </w:rPr>
        <w:t>Diseño de la experiencia</w:t>
      </w:r>
    </w:p>
    <w:p w:rsidR="00A664CE" w:rsidRPr="00750C8D" w:rsidRDefault="007530D8" w:rsidP="00FE4CD9">
      <w:pPr>
        <w:spacing w:line="480" w:lineRule="auto"/>
        <w:rPr>
          <w:rFonts w:ascii="Arial" w:hAnsi="Arial" w:cs="Arial"/>
          <w:szCs w:val="24"/>
          <w:lang w:val="es-MX"/>
        </w:rPr>
      </w:pPr>
      <w:r w:rsidRPr="00750C8D">
        <w:rPr>
          <w:rFonts w:ascii="Arial" w:hAnsi="Arial" w:cs="Arial"/>
          <w:szCs w:val="24"/>
          <w:lang w:val="es-419"/>
        </w:rPr>
        <w:t>T</w:t>
      </w:r>
      <w:r w:rsidR="00966E9B" w:rsidRPr="00750C8D">
        <w:rPr>
          <w:rFonts w:ascii="Arial" w:hAnsi="Arial" w:cs="Arial"/>
          <w:szCs w:val="24"/>
          <w:lang w:val="es-MX"/>
        </w:rPr>
        <w:t>res carrer</w:t>
      </w:r>
      <w:r w:rsidR="00A5244C" w:rsidRPr="00750C8D">
        <w:rPr>
          <w:rFonts w:ascii="Arial" w:hAnsi="Arial" w:cs="Arial"/>
          <w:szCs w:val="24"/>
          <w:lang w:val="es-MX"/>
        </w:rPr>
        <w:t>as</w:t>
      </w:r>
      <w:r w:rsidRPr="00750C8D">
        <w:rPr>
          <w:rFonts w:ascii="Arial" w:hAnsi="Arial" w:cs="Arial"/>
          <w:szCs w:val="24"/>
          <w:lang w:val="es-419"/>
        </w:rPr>
        <w:t xml:space="preserve"> de una universidad chilena, implementaron el modelo SPRING</w:t>
      </w:r>
      <w:r w:rsidR="00A5244C" w:rsidRPr="00750C8D">
        <w:rPr>
          <w:rFonts w:ascii="Arial" w:hAnsi="Arial" w:cs="Arial"/>
          <w:szCs w:val="24"/>
          <w:lang w:val="es-MX"/>
        </w:rPr>
        <w:t xml:space="preserve">: </w:t>
      </w:r>
      <w:r w:rsidR="00A309E9" w:rsidRPr="00750C8D">
        <w:rPr>
          <w:rFonts w:ascii="Arial" w:hAnsi="Arial" w:cs="Arial"/>
          <w:szCs w:val="24"/>
          <w:lang w:val="es-419"/>
        </w:rPr>
        <w:t>Una de educación y dos ingenierías</w:t>
      </w:r>
      <w:r w:rsidR="00966E9B" w:rsidRPr="00750C8D">
        <w:rPr>
          <w:rFonts w:ascii="Arial" w:hAnsi="Arial" w:cs="Arial"/>
          <w:szCs w:val="24"/>
          <w:lang w:val="es-MX"/>
        </w:rPr>
        <w:t xml:space="preserve">. </w:t>
      </w:r>
      <w:r w:rsidRPr="00750C8D">
        <w:rPr>
          <w:rFonts w:ascii="Arial" w:hAnsi="Arial" w:cs="Arial"/>
          <w:szCs w:val="24"/>
          <w:lang w:val="es-419"/>
        </w:rPr>
        <w:t xml:space="preserve">Los participantes </w:t>
      </w:r>
      <w:r w:rsidR="003E71AD" w:rsidRPr="00750C8D">
        <w:rPr>
          <w:rFonts w:ascii="Arial" w:hAnsi="Arial" w:cs="Arial"/>
          <w:szCs w:val="24"/>
          <w:lang w:val="es-MX"/>
        </w:rPr>
        <w:t>a los que se hizo seguimiento durante dos de los tres años del proyecto</w:t>
      </w:r>
      <w:r w:rsidR="003E71AD" w:rsidRPr="00750C8D">
        <w:rPr>
          <w:rFonts w:ascii="Arial" w:hAnsi="Arial" w:cs="Arial"/>
          <w:szCs w:val="24"/>
          <w:lang w:val="es-419"/>
        </w:rPr>
        <w:t xml:space="preserve"> ALFA-III </w:t>
      </w:r>
      <w:r w:rsidRPr="00750C8D">
        <w:rPr>
          <w:rFonts w:ascii="Arial" w:hAnsi="Arial" w:cs="Arial"/>
          <w:szCs w:val="24"/>
          <w:lang w:val="es-419"/>
        </w:rPr>
        <w:t>fueron</w:t>
      </w:r>
      <w:r w:rsidR="00966E9B" w:rsidRPr="00750C8D">
        <w:rPr>
          <w:rFonts w:ascii="Arial" w:hAnsi="Arial" w:cs="Arial"/>
          <w:szCs w:val="24"/>
          <w:lang w:val="es-MX"/>
        </w:rPr>
        <w:t xml:space="preserve"> </w:t>
      </w:r>
      <w:r w:rsidR="004E3072" w:rsidRPr="00750C8D">
        <w:rPr>
          <w:rFonts w:ascii="Arial" w:hAnsi="Arial" w:cs="Arial"/>
          <w:szCs w:val="24"/>
          <w:lang w:val="es-MX"/>
        </w:rPr>
        <w:t>14</w:t>
      </w:r>
      <w:r w:rsidR="00A5244C" w:rsidRPr="00750C8D">
        <w:rPr>
          <w:rFonts w:ascii="Arial" w:hAnsi="Arial" w:cs="Arial"/>
          <w:szCs w:val="24"/>
          <w:lang w:val="es-MX"/>
        </w:rPr>
        <w:t xml:space="preserve"> docentes, 20</w:t>
      </w:r>
      <w:r w:rsidR="00A664CE" w:rsidRPr="00750C8D">
        <w:rPr>
          <w:rFonts w:ascii="Arial" w:hAnsi="Arial" w:cs="Arial"/>
          <w:szCs w:val="24"/>
          <w:lang w:val="es-MX"/>
        </w:rPr>
        <w:t xml:space="preserve"> estudiantes y 16</w:t>
      </w:r>
      <w:r w:rsidR="00966E9B" w:rsidRPr="00750C8D">
        <w:rPr>
          <w:rFonts w:ascii="Arial" w:hAnsi="Arial" w:cs="Arial"/>
          <w:szCs w:val="24"/>
          <w:lang w:val="es-MX"/>
        </w:rPr>
        <w:t xml:space="preserve"> empleadores</w:t>
      </w:r>
      <w:r w:rsidR="003E71AD" w:rsidRPr="00750C8D">
        <w:rPr>
          <w:rFonts w:ascii="Arial" w:hAnsi="Arial" w:cs="Arial"/>
          <w:szCs w:val="24"/>
          <w:lang w:val="es-419"/>
        </w:rPr>
        <w:t xml:space="preserve"> donde </w:t>
      </w:r>
      <w:r w:rsidR="003E71AD" w:rsidRPr="00750C8D">
        <w:rPr>
          <w:rFonts w:ascii="Arial" w:hAnsi="Arial" w:cs="Arial"/>
          <w:szCs w:val="24"/>
          <w:lang w:val="es-MX"/>
        </w:rPr>
        <w:t xml:space="preserve">5 de ellos </w:t>
      </w:r>
      <w:r w:rsidR="003E71AD" w:rsidRPr="00750C8D">
        <w:rPr>
          <w:rFonts w:ascii="Arial" w:hAnsi="Arial" w:cs="Arial"/>
          <w:szCs w:val="24"/>
          <w:lang w:val="es-419"/>
        </w:rPr>
        <w:t>conformaron</w:t>
      </w:r>
      <w:r w:rsidR="003E71AD" w:rsidRPr="00750C8D">
        <w:rPr>
          <w:rFonts w:ascii="Arial" w:hAnsi="Arial" w:cs="Arial"/>
          <w:szCs w:val="24"/>
          <w:lang w:val="es-MX"/>
        </w:rPr>
        <w:t xml:space="preserve"> “Centros de Confianza”, recibiendo a 11 estudiantes en práctica</w:t>
      </w:r>
      <w:r w:rsidR="003E71AD" w:rsidRPr="00750C8D">
        <w:rPr>
          <w:rFonts w:ascii="Arial" w:hAnsi="Arial" w:cs="Arial"/>
          <w:szCs w:val="24"/>
          <w:lang w:val="es-419"/>
        </w:rPr>
        <w:t xml:space="preserve">. </w:t>
      </w:r>
    </w:p>
    <w:p w:rsidR="00CF761E" w:rsidRPr="00750C8D" w:rsidRDefault="001F7D71" w:rsidP="00FE4CD9">
      <w:pPr>
        <w:spacing w:after="120" w:line="480" w:lineRule="auto"/>
        <w:rPr>
          <w:rFonts w:ascii="Arial" w:eastAsia="Times New Roman" w:hAnsi="Arial" w:cs="Arial"/>
          <w:szCs w:val="24"/>
        </w:rPr>
      </w:pPr>
      <w:r w:rsidRPr="00750C8D">
        <w:rPr>
          <w:rFonts w:ascii="Arial" w:eastAsia="Times New Roman" w:hAnsi="Arial" w:cs="Arial"/>
          <w:szCs w:val="24"/>
        </w:rPr>
        <w:t xml:space="preserve">Para el acompañamiento de los estudiantes </w:t>
      </w:r>
      <w:r w:rsidR="00B543D4" w:rsidRPr="00750C8D">
        <w:rPr>
          <w:rFonts w:ascii="Arial" w:eastAsia="Times New Roman" w:hAnsi="Arial" w:cs="Arial"/>
          <w:szCs w:val="24"/>
          <w:lang w:val="es-419"/>
        </w:rPr>
        <w:t xml:space="preserve">en su práctica </w:t>
      </w:r>
      <w:r w:rsidR="00A309E9" w:rsidRPr="00750C8D">
        <w:rPr>
          <w:rFonts w:ascii="Arial" w:eastAsia="Times New Roman" w:hAnsi="Arial" w:cs="Arial"/>
          <w:szCs w:val="24"/>
          <w:lang w:val="es-419"/>
        </w:rPr>
        <w:t>profesional</w:t>
      </w:r>
      <w:r w:rsidR="00B543D4" w:rsidRPr="00750C8D">
        <w:rPr>
          <w:rFonts w:ascii="Arial" w:eastAsia="Times New Roman" w:hAnsi="Arial" w:cs="Arial"/>
          <w:szCs w:val="24"/>
          <w:lang w:val="es-419"/>
        </w:rPr>
        <w:t xml:space="preserve"> </w:t>
      </w:r>
      <w:r w:rsidRPr="00750C8D">
        <w:rPr>
          <w:rFonts w:ascii="Arial" w:eastAsia="Times New Roman" w:hAnsi="Arial" w:cs="Arial"/>
          <w:szCs w:val="24"/>
        </w:rPr>
        <w:t xml:space="preserve">se diseñaron dos procedimientos evaluativos: una Rúbrica de Autoevaluación, y una Escala de Apreciación. </w:t>
      </w:r>
    </w:p>
    <w:p w:rsidR="000C4FDA" w:rsidRPr="00750C8D" w:rsidRDefault="000C4FDA" w:rsidP="00FE4CD9">
      <w:pPr>
        <w:spacing w:line="480" w:lineRule="auto"/>
        <w:rPr>
          <w:rFonts w:ascii="Arial" w:hAnsi="Arial" w:cs="Arial"/>
          <w:szCs w:val="24"/>
          <w:lang w:val="es-MX"/>
        </w:rPr>
      </w:pPr>
      <w:r w:rsidRPr="00750C8D">
        <w:rPr>
          <w:rFonts w:ascii="Arial" w:hAnsi="Arial" w:cs="Arial"/>
          <w:szCs w:val="24"/>
          <w:lang w:val="es-MX"/>
        </w:rPr>
        <w:t>Adicionalmente se realizaron</w:t>
      </w:r>
      <w:r w:rsidR="00CF761E" w:rsidRPr="00750C8D">
        <w:rPr>
          <w:rFonts w:ascii="Arial" w:hAnsi="Arial" w:cs="Arial"/>
          <w:szCs w:val="24"/>
          <w:lang w:val="es-MX"/>
        </w:rPr>
        <w:t xml:space="preserve"> seminario</w:t>
      </w:r>
      <w:r w:rsidR="00F409EB" w:rsidRPr="00750C8D">
        <w:rPr>
          <w:rFonts w:ascii="Arial" w:hAnsi="Arial" w:cs="Arial"/>
          <w:szCs w:val="24"/>
          <w:lang w:val="es-419"/>
        </w:rPr>
        <w:t>-taller</w:t>
      </w:r>
      <w:r w:rsidR="00CF761E" w:rsidRPr="00750C8D">
        <w:rPr>
          <w:rFonts w:ascii="Arial" w:hAnsi="Arial" w:cs="Arial"/>
          <w:szCs w:val="24"/>
          <w:lang w:val="es-MX"/>
        </w:rPr>
        <w:t xml:space="preserve"> </w:t>
      </w:r>
      <w:r w:rsidR="00F409EB" w:rsidRPr="00750C8D">
        <w:rPr>
          <w:rFonts w:ascii="Arial" w:hAnsi="Arial" w:cs="Arial"/>
          <w:szCs w:val="24"/>
          <w:lang w:val="es-MX"/>
        </w:rPr>
        <w:t xml:space="preserve">de sensibilización acerca de los propósitos del proyecto </w:t>
      </w:r>
      <w:r w:rsidR="00CF761E" w:rsidRPr="00750C8D">
        <w:rPr>
          <w:rFonts w:ascii="Arial" w:hAnsi="Arial" w:cs="Arial"/>
          <w:szCs w:val="24"/>
          <w:lang w:val="es-MX"/>
        </w:rPr>
        <w:t>durante 2013 y 2014 con docentes y estudiantes de las carreras participantes</w:t>
      </w:r>
      <w:r w:rsidR="00F409EB" w:rsidRPr="00750C8D">
        <w:rPr>
          <w:rFonts w:ascii="Arial" w:hAnsi="Arial" w:cs="Arial"/>
          <w:szCs w:val="24"/>
          <w:lang w:val="es-419"/>
        </w:rPr>
        <w:t>. S</w:t>
      </w:r>
      <w:proofErr w:type="spellStart"/>
      <w:r w:rsidRPr="00750C8D">
        <w:rPr>
          <w:rFonts w:ascii="Arial" w:hAnsi="Arial" w:cs="Arial"/>
          <w:szCs w:val="24"/>
          <w:lang w:val="es-MX"/>
        </w:rPr>
        <w:t>e</w:t>
      </w:r>
      <w:proofErr w:type="spellEnd"/>
      <w:r w:rsidRPr="00750C8D">
        <w:rPr>
          <w:rFonts w:ascii="Arial" w:hAnsi="Arial" w:cs="Arial"/>
          <w:szCs w:val="24"/>
          <w:lang w:val="es-MX"/>
        </w:rPr>
        <w:t xml:space="preserve"> capacitaron a los par</w:t>
      </w:r>
      <w:r w:rsidR="00C45B45" w:rsidRPr="00750C8D">
        <w:rPr>
          <w:rFonts w:ascii="Arial" w:hAnsi="Arial" w:cs="Arial"/>
          <w:szCs w:val="24"/>
          <w:lang w:val="es-MX"/>
        </w:rPr>
        <w:t>t</w:t>
      </w:r>
      <w:r w:rsidRPr="00750C8D">
        <w:rPr>
          <w:rFonts w:ascii="Arial" w:hAnsi="Arial" w:cs="Arial"/>
          <w:szCs w:val="24"/>
          <w:lang w:val="es-MX"/>
        </w:rPr>
        <w:t xml:space="preserve">icipantes en técnicas de liderazgo </w:t>
      </w:r>
      <w:proofErr w:type="spellStart"/>
      <w:r w:rsidRPr="00750C8D">
        <w:rPr>
          <w:rFonts w:ascii="Arial" w:hAnsi="Arial" w:cs="Arial"/>
          <w:szCs w:val="24"/>
          <w:lang w:val="es-MX"/>
        </w:rPr>
        <w:t>prosocial</w:t>
      </w:r>
      <w:proofErr w:type="spellEnd"/>
      <w:r w:rsidRPr="00750C8D">
        <w:rPr>
          <w:rFonts w:ascii="Arial" w:hAnsi="Arial" w:cs="Arial"/>
          <w:szCs w:val="24"/>
          <w:lang w:val="es-MX"/>
        </w:rPr>
        <w:t xml:space="preserve">, </w:t>
      </w:r>
      <w:r w:rsidR="00F409EB" w:rsidRPr="00750C8D">
        <w:rPr>
          <w:rFonts w:ascii="Arial" w:hAnsi="Arial" w:cs="Arial"/>
          <w:szCs w:val="24"/>
          <w:lang w:val="es-419"/>
        </w:rPr>
        <w:t>guiados por el</w:t>
      </w:r>
      <w:r w:rsidR="00F801CA" w:rsidRPr="00750C8D">
        <w:rPr>
          <w:rFonts w:ascii="Arial" w:hAnsi="Arial" w:cs="Arial"/>
          <w:szCs w:val="24"/>
          <w:lang w:val="es-MX"/>
        </w:rPr>
        <w:t xml:space="preserve"> </w:t>
      </w:r>
      <w:r w:rsidR="00F409EB" w:rsidRPr="00750C8D">
        <w:rPr>
          <w:rFonts w:ascii="Arial" w:hAnsi="Arial" w:cs="Arial"/>
          <w:szCs w:val="24"/>
        </w:rPr>
        <w:t xml:space="preserve">Laboratorio de Investigación </w:t>
      </w:r>
      <w:proofErr w:type="spellStart"/>
      <w:r w:rsidR="00F409EB" w:rsidRPr="00750C8D">
        <w:rPr>
          <w:rFonts w:ascii="Arial" w:hAnsi="Arial" w:cs="Arial"/>
          <w:szCs w:val="24"/>
        </w:rPr>
        <w:t>P</w:t>
      </w:r>
      <w:r w:rsidR="00F801CA" w:rsidRPr="00750C8D">
        <w:rPr>
          <w:rFonts w:ascii="Arial" w:hAnsi="Arial" w:cs="Arial"/>
          <w:szCs w:val="24"/>
        </w:rPr>
        <w:t>rosocial</w:t>
      </w:r>
      <w:proofErr w:type="spellEnd"/>
      <w:r w:rsidR="00F801CA" w:rsidRPr="00750C8D">
        <w:rPr>
          <w:rFonts w:ascii="Arial" w:hAnsi="Arial" w:cs="Arial"/>
          <w:szCs w:val="24"/>
        </w:rPr>
        <w:t xml:space="preserve"> </w:t>
      </w:r>
      <w:r w:rsidR="00F409EB" w:rsidRPr="00750C8D">
        <w:rPr>
          <w:rFonts w:ascii="Arial" w:hAnsi="Arial" w:cs="Arial"/>
          <w:szCs w:val="24"/>
          <w:lang w:val="es-419"/>
        </w:rPr>
        <w:t>A</w:t>
      </w:r>
      <w:proofErr w:type="spellStart"/>
      <w:r w:rsidR="00F801CA" w:rsidRPr="00750C8D">
        <w:rPr>
          <w:rFonts w:ascii="Arial" w:hAnsi="Arial" w:cs="Arial"/>
          <w:szCs w:val="24"/>
        </w:rPr>
        <w:t>plicada</w:t>
      </w:r>
      <w:proofErr w:type="spellEnd"/>
      <w:r w:rsidR="00F801CA" w:rsidRPr="00750C8D">
        <w:rPr>
          <w:rFonts w:ascii="Arial" w:hAnsi="Arial" w:cs="Arial"/>
          <w:szCs w:val="24"/>
        </w:rPr>
        <w:t xml:space="preserve"> [</w:t>
      </w:r>
      <w:r w:rsidRPr="00750C8D">
        <w:rPr>
          <w:rFonts w:ascii="Arial" w:hAnsi="Arial" w:cs="Arial"/>
          <w:szCs w:val="24"/>
          <w:lang w:val="es-MX"/>
        </w:rPr>
        <w:t>LIPA</w:t>
      </w:r>
      <w:r w:rsidR="00F801CA" w:rsidRPr="00750C8D">
        <w:rPr>
          <w:rFonts w:ascii="Arial" w:hAnsi="Arial" w:cs="Arial"/>
          <w:szCs w:val="24"/>
          <w:lang w:val="es-MX"/>
        </w:rPr>
        <w:t>]</w:t>
      </w:r>
      <w:r w:rsidR="00C45B45" w:rsidRPr="00750C8D">
        <w:rPr>
          <w:rFonts w:ascii="Arial" w:hAnsi="Arial" w:cs="Arial"/>
          <w:szCs w:val="24"/>
          <w:lang w:val="es-MX"/>
        </w:rPr>
        <w:t xml:space="preserve">. </w:t>
      </w:r>
      <w:r w:rsidR="003E71AD" w:rsidRPr="00750C8D">
        <w:rPr>
          <w:rFonts w:ascii="Arial" w:hAnsi="Arial" w:cs="Arial"/>
          <w:szCs w:val="24"/>
          <w:lang w:val="es-419"/>
        </w:rPr>
        <w:t>Su fundamento es que s</w:t>
      </w:r>
      <w:r w:rsidR="00F409EB" w:rsidRPr="00750C8D">
        <w:rPr>
          <w:rFonts w:ascii="Arial" w:hAnsi="Arial" w:cs="Arial"/>
          <w:szCs w:val="24"/>
          <w:lang w:val="es-419"/>
        </w:rPr>
        <w:t>on</w:t>
      </w:r>
      <w:r w:rsidR="00C45B45" w:rsidRPr="00750C8D">
        <w:rPr>
          <w:rFonts w:ascii="Arial" w:hAnsi="Arial" w:cs="Arial"/>
          <w:szCs w:val="24"/>
          <w:lang w:val="es-MX"/>
        </w:rPr>
        <w:t xml:space="preserve"> los comportamientos </w:t>
      </w:r>
      <w:proofErr w:type="spellStart"/>
      <w:r w:rsidR="00C45B45" w:rsidRPr="00750C8D">
        <w:rPr>
          <w:rFonts w:ascii="Arial" w:hAnsi="Arial" w:cs="Arial"/>
          <w:szCs w:val="24"/>
          <w:lang w:val="es-MX"/>
        </w:rPr>
        <w:t>prosociales</w:t>
      </w:r>
      <w:proofErr w:type="spellEnd"/>
      <w:r w:rsidR="006503B7" w:rsidRPr="00750C8D">
        <w:rPr>
          <w:rFonts w:ascii="Arial" w:hAnsi="Arial" w:cs="Arial"/>
          <w:szCs w:val="24"/>
          <w:lang w:val="es-MX"/>
        </w:rPr>
        <w:t xml:space="preserve"> y de comunicación de calidad </w:t>
      </w:r>
      <w:proofErr w:type="spellStart"/>
      <w:r w:rsidR="006503B7" w:rsidRPr="00750C8D">
        <w:rPr>
          <w:rFonts w:ascii="Arial" w:hAnsi="Arial" w:cs="Arial"/>
          <w:szCs w:val="24"/>
          <w:lang w:val="es-MX"/>
        </w:rPr>
        <w:t>prosocial</w:t>
      </w:r>
      <w:proofErr w:type="spellEnd"/>
      <w:r w:rsidR="00C45B45" w:rsidRPr="00750C8D">
        <w:rPr>
          <w:rFonts w:ascii="Arial" w:hAnsi="Arial" w:cs="Arial"/>
          <w:szCs w:val="24"/>
          <w:lang w:val="es-MX"/>
        </w:rPr>
        <w:t>, los que en la circularidad y horizontalidad de la relación, permite la generación de confianza</w:t>
      </w:r>
      <w:r w:rsidR="00CF761E" w:rsidRPr="00750C8D">
        <w:rPr>
          <w:rFonts w:ascii="Arial" w:hAnsi="Arial" w:cs="Arial"/>
          <w:szCs w:val="24"/>
          <w:lang w:val="es-MX"/>
        </w:rPr>
        <w:t xml:space="preserve">. </w:t>
      </w:r>
      <w:r w:rsidR="003E71AD" w:rsidRPr="00750C8D">
        <w:rPr>
          <w:rFonts w:ascii="Arial" w:hAnsi="Arial" w:cs="Arial"/>
          <w:szCs w:val="24"/>
          <w:lang w:val="es-419"/>
        </w:rPr>
        <w:t>Paralelamente</w:t>
      </w:r>
      <w:r w:rsidR="00CF761E" w:rsidRPr="00750C8D">
        <w:rPr>
          <w:rFonts w:ascii="Arial" w:hAnsi="Arial" w:cs="Arial"/>
          <w:szCs w:val="24"/>
          <w:lang w:val="es-MX"/>
        </w:rPr>
        <w:t xml:space="preserve">, se realizó un seminario </w:t>
      </w:r>
      <w:r w:rsidR="00F409EB" w:rsidRPr="00750C8D">
        <w:rPr>
          <w:rFonts w:ascii="Arial" w:hAnsi="Arial" w:cs="Arial"/>
          <w:szCs w:val="24"/>
          <w:lang w:val="es-MX"/>
        </w:rPr>
        <w:t>de tres sesiones grupales con empleadores</w:t>
      </w:r>
      <w:r w:rsidR="00CF761E" w:rsidRPr="00750C8D">
        <w:rPr>
          <w:rFonts w:ascii="Arial" w:hAnsi="Arial" w:cs="Arial"/>
          <w:szCs w:val="24"/>
          <w:lang w:val="es-MX"/>
        </w:rPr>
        <w:t>, y 6 entrevistas individuales</w:t>
      </w:r>
      <w:r w:rsidR="00F409EB" w:rsidRPr="00750C8D">
        <w:rPr>
          <w:rFonts w:ascii="Arial" w:hAnsi="Arial" w:cs="Arial"/>
          <w:szCs w:val="24"/>
          <w:lang w:val="es-MX"/>
        </w:rPr>
        <w:t xml:space="preserve"> de sensibilización</w:t>
      </w:r>
      <w:r w:rsidR="00CF761E" w:rsidRPr="00750C8D">
        <w:rPr>
          <w:rFonts w:ascii="Arial" w:hAnsi="Arial" w:cs="Arial"/>
          <w:szCs w:val="24"/>
          <w:lang w:val="es-MX"/>
        </w:rPr>
        <w:t>.</w:t>
      </w:r>
    </w:p>
    <w:p w:rsidR="00C45B45" w:rsidRPr="00750C8D" w:rsidRDefault="00C45B45" w:rsidP="00FE4CD9">
      <w:pPr>
        <w:spacing w:line="480" w:lineRule="auto"/>
        <w:rPr>
          <w:rFonts w:ascii="Arial" w:hAnsi="Arial" w:cs="Arial"/>
          <w:szCs w:val="24"/>
          <w:lang w:val="es-MX"/>
        </w:rPr>
      </w:pPr>
      <w:r w:rsidRPr="00750C8D">
        <w:rPr>
          <w:rFonts w:ascii="Arial" w:hAnsi="Arial" w:cs="Arial"/>
          <w:szCs w:val="24"/>
          <w:lang w:val="es-MX"/>
        </w:rPr>
        <w:lastRenderedPageBreak/>
        <w:t>a.- Manifestac</w:t>
      </w:r>
      <w:r w:rsidR="003D3823" w:rsidRPr="00750C8D">
        <w:rPr>
          <w:rFonts w:ascii="Arial" w:hAnsi="Arial" w:cs="Arial"/>
          <w:szCs w:val="24"/>
          <w:lang w:val="es-MX"/>
        </w:rPr>
        <w:t>i</w:t>
      </w:r>
      <w:r w:rsidRPr="00750C8D">
        <w:rPr>
          <w:rFonts w:ascii="Arial" w:hAnsi="Arial" w:cs="Arial"/>
          <w:szCs w:val="24"/>
          <w:lang w:val="es-MX"/>
        </w:rPr>
        <w:t>ón de la circularidad</w:t>
      </w:r>
    </w:p>
    <w:p w:rsidR="00C45B45" w:rsidRPr="00750C8D" w:rsidRDefault="00C45B45" w:rsidP="00FE4CD9">
      <w:pPr>
        <w:spacing w:line="480" w:lineRule="auto"/>
        <w:rPr>
          <w:rFonts w:ascii="Arial" w:hAnsi="Arial" w:cs="Arial"/>
          <w:szCs w:val="24"/>
          <w:lang w:val="es-MX"/>
        </w:rPr>
      </w:pPr>
      <w:r w:rsidRPr="00750C8D">
        <w:rPr>
          <w:rFonts w:ascii="Arial" w:hAnsi="Arial" w:cs="Arial"/>
          <w:szCs w:val="24"/>
          <w:lang w:val="es-MX"/>
        </w:rPr>
        <w:t>La reciproc</w:t>
      </w:r>
      <w:r w:rsidR="003D3823" w:rsidRPr="00750C8D">
        <w:rPr>
          <w:rFonts w:ascii="Arial" w:hAnsi="Arial" w:cs="Arial"/>
          <w:szCs w:val="24"/>
          <w:lang w:val="es-MX"/>
        </w:rPr>
        <w:t>i</w:t>
      </w:r>
      <w:r w:rsidRPr="00750C8D">
        <w:rPr>
          <w:rFonts w:ascii="Arial" w:hAnsi="Arial" w:cs="Arial"/>
          <w:szCs w:val="24"/>
          <w:lang w:val="es-MX"/>
        </w:rPr>
        <w:t xml:space="preserve">dad </w:t>
      </w:r>
      <w:r w:rsidR="001159CF" w:rsidRPr="00750C8D">
        <w:rPr>
          <w:rFonts w:ascii="Arial" w:hAnsi="Arial" w:cs="Arial"/>
          <w:szCs w:val="24"/>
          <w:lang w:val="es-MX"/>
        </w:rPr>
        <w:t xml:space="preserve">positiva, permite que las expectativas se alineen con la situación y </w:t>
      </w:r>
      <w:r w:rsidR="006503B7" w:rsidRPr="00750C8D">
        <w:rPr>
          <w:rFonts w:ascii="Arial" w:hAnsi="Arial" w:cs="Arial"/>
          <w:szCs w:val="24"/>
          <w:lang w:val="es-MX"/>
        </w:rPr>
        <w:t xml:space="preserve">sea posible </w:t>
      </w:r>
      <w:r w:rsidR="00D96929" w:rsidRPr="00750C8D">
        <w:rPr>
          <w:rFonts w:ascii="Arial" w:hAnsi="Arial" w:cs="Arial"/>
          <w:szCs w:val="24"/>
          <w:lang w:val="es-419"/>
        </w:rPr>
        <w:t>u</w:t>
      </w:r>
      <w:r w:rsidR="001159CF" w:rsidRPr="00750C8D">
        <w:rPr>
          <w:rFonts w:ascii="Arial" w:hAnsi="Arial" w:cs="Arial"/>
          <w:szCs w:val="24"/>
          <w:lang w:val="es-MX"/>
        </w:rPr>
        <w:t>n carác</w:t>
      </w:r>
      <w:r w:rsidR="006503B7" w:rsidRPr="00750C8D">
        <w:rPr>
          <w:rFonts w:ascii="Arial" w:hAnsi="Arial" w:cs="Arial"/>
          <w:szCs w:val="24"/>
          <w:lang w:val="es-MX"/>
        </w:rPr>
        <w:t xml:space="preserve">ter generativo en la confianza, la que </w:t>
      </w:r>
      <w:r w:rsidR="001159CF" w:rsidRPr="00750C8D">
        <w:rPr>
          <w:rFonts w:ascii="Arial" w:hAnsi="Arial" w:cs="Arial"/>
          <w:szCs w:val="24"/>
          <w:lang w:val="es-MX"/>
        </w:rPr>
        <w:t>es</w:t>
      </w:r>
      <w:r w:rsidR="006503B7" w:rsidRPr="00750C8D">
        <w:rPr>
          <w:rFonts w:ascii="Arial" w:hAnsi="Arial" w:cs="Arial"/>
          <w:szCs w:val="24"/>
          <w:lang w:val="es-MX"/>
        </w:rPr>
        <w:t xml:space="preserve">, por tanto, </w:t>
      </w:r>
      <w:r w:rsidR="001159CF" w:rsidRPr="00750C8D">
        <w:rPr>
          <w:rFonts w:ascii="Arial" w:hAnsi="Arial" w:cs="Arial"/>
          <w:szCs w:val="24"/>
          <w:lang w:val="es-MX"/>
        </w:rPr>
        <w:t>generada y generadora de comunidad.</w:t>
      </w:r>
      <w:r w:rsidR="00D96929" w:rsidRPr="00750C8D">
        <w:rPr>
          <w:rFonts w:ascii="Arial" w:hAnsi="Arial" w:cs="Arial"/>
          <w:szCs w:val="24"/>
          <w:lang w:val="es-419"/>
        </w:rPr>
        <w:t xml:space="preserve"> La manifestación del</w:t>
      </w:r>
      <w:r w:rsidR="004E3072" w:rsidRPr="00750C8D">
        <w:rPr>
          <w:rFonts w:ascii="Arial" w:hAnsi="Arial" w:cs="Arial"/>
          <w:szCs w:val="24"/>
          <w:lang w:val="es-MX"/>
        </w:rPr>
        <w:t xml:space="preserve"> </w:t>
      </w:r>
      <w:r w:rsidR="001159CF" w:rsidRPr="00750C8D">
        <w:rPr>
          <w:rFonts w:ascii="Arial" w:eastAsia="Times New Roman" w:hAnsi="Arial" w:cs="Arial"/>
          <w:szCs w:val="24"/>
        </w:rPr>
        <w:t xml:space="preserve">respeto y reconocimiento </w:t>
      </w:r>
      <w:r w:rsidR="006503B7" w:rsidRPr="00750C8D">
        <w:rPr>
          <w:rFonts w:ascii="Arial" w:eastAsia="Times New Roman" w:hAnsi="Arial" w:cs="Arial"/>
          <w:szCs w:val="24"/>
        </w:rPr>
        <w:t xml:space="preserve">mutuo, </w:t>
      </w:r>
      <w:r w:rsidR="00D96929" w:rsidRPr="00750C8D">
        <w:rPr>
          <w:rFonts w:ascii="Arial" w:eastAsia="Times New Roman" w:hAnsi="Arial" w:cs="Arial"/>
          <w:szCs w:val="24"/>
          <w:lang w:val="es-419"/>
        </w:rPr>
        <w:t>expone</w:t>
      </w:r>
      <w:r w:rsidR="001159CF" w:rsidRPr="00750C8D">
        <w:rPr>
          <w:rFonts w:ascii="Arial" w:eastAsia="Times New Roman" w:hAnsi="Arial" w:cs="Arial"/>
          <w:szCs w:val="24"/>
        </w:rPr>
        <w:t xml:space="preserve"> el aporte de cada </w:t>
      </w:r>
      <w:r w:rsidR="00D96929" w:rsidRPr="00750C8D">
        <w:rPr>
          <w:rFonts w:ascii="Arial" w:eastAsia="Times New Roman" w:hAnsi="Arial" w:cs="Arial"/>
          <w:szCs w:val="24"/>
          <w:lang w:val="es-419"/>
        </w:rPr>
        <w:t>indicviduo</w:t>
      </w:r>
      <w:r w:rsidR="001159CF" w:rsidRPr="00750C8D">
        <w:rPr>
          <w:rFonts w:ascii="Arial" w:eastAsia="Times New Roman" w:hAnsi="Arial" w:cs="Arial"/>
          <w:szCs w:val="24"/>
        </w:rPr>
        <w:t xml:space="preserve"> igual en valor, </w:t>
      </w:r>
      <w:r w:rsidR="00D96929" w:rsidRPr="00750C8D">
        <w:rPr>
          <w:rFonts w:ascii="Arial" w:eastAsia="Times New Roman" w:hAnsi="Arial" w:cs="Arial"/>
          <w:szCs w:val="24"/>
          <w:lang w:val="es-419"/>
        </w:rPr>
        <w:t>pero</w:t>
      </w:r>
      <w:r w:rsidR="001159CF" w:rsidRPr="00750C8D">
        <w:rPr>
          <w:rFonts w:ascii="Arial" w:eastAsia="Times New Roman" w:hAnsi="Arial" w:cs="Arial"/>
          <w:szCs w:val="24"/>
        </w:rPr>
        <w:t xml:space="preserve"> diferente en forma</w:t>
      </w:r>
      <w:r w:rsidR="004E3072" w:rsidRPr="00750C8D">
        <w:rPr>
          <w:rFonts w:ascii="Arial" w:eastAsia="Times New Roman" w:hAnsi="Arial" w:cs="Arial"/>
          <w:szCs w:val="24"/>
        </w:rPr>
        <w:t>.</w:t>
      </w:r>
    </w:p>
    <w:p w:rsidR="001159CF" w:rsidRPr="00750C8D" w:rsidRDefault="00D96929" w:rsidP="00FE4CD9">
      <w:pPr>
        <w:spacing w:line="480" w:lineRule="auto"/>
        <w:rPr>
          <w:rFonts w:ascii="Arial" w:eastAsia="Times New Roman" w:hAnsi="Arial" w:cs="Arial"/>
          <w:szCs w:val="24"/>
          <w:lang w:val="es-MX"/>
        </w:rPr>
      </w:pPr>
      <w:r w:rsidRPr="00750C8D">
        <w:rPr>
          <w:rFonts w:ascii="Arial" w:eastAsia="Times New Roman" w:hAnsi="Arial" w:cs="Arial"/>
          <w:szCs w:val="24"/>
          <w:lang w:val="es-419"/>
        </w:rPr>
        <w:t>E</w:t>
      </w:r>
      <w:r w:rsidR="003D3823" w:rsidRPr="00750C8D">
        <w:rPr>
          <w:rFonts w:ascii="Arial" w:eastAsia="Times New Roman" w:hAnsi="Arial" w:cs="Arial"/>
          <w:szCs w:val="24"/>
          <w:lang w:val="es-MX"/>
        </w:rPr>
        <w:t xml:space="preserve">l estudiante, </w:t>
      </w:r>
      <w:r w:rsidRPr="00750C8D">
        <w:rPr>
          <w:rFonts w:ascii="Arial" w:eastAsia="Times New Roman" w:hAnsi="Arial" w:cs="Arial"/>
          <w:szCs w:val="24"/>
          <w:lang w:val="es-MX"/>
        </w:rPr>
        <w:t xml:space="preserve">muchas veces </w:t>
      </w:r>
      <w:r w:rsidRPr="00750C8D">
        <w:rPr>
          <w:rFonts w:ascii="Arial" w:eastAsia="Times New Roman" w:hAnsi="Arial" w:cs="Arial"/>
          <w:szCs w:val="24"/>
          <w:lang w:val="es-419"/>
        </w:rPr>
        <w:t>es</w:t>
      </w:r>
      <w:r w:rsidRPr="00750C8D">
        <w:rPr>
          <w:rFonts w:ascii="Arial" w:eastAsia="Times New Roman" w:hAnsi="Arial" w:cs="Arial"/>
          <w:szCs w:val="24"/>
          <w:lang w:val="es-MX"/>
        </w:rPr>
        <w:t xml:space="preserve"> inseguro </w:t>
      </w:r>
      <w:r w:rsidRPr="00750C8D">
        <w:rPr>
          <w:rFonts w:ascii="Arial" w:eastAsia="Times New Roman" w:hAnsi="Arial" w:cs="Arial"/>
          <w:szCs w:val="24"/>
          <w:lang w:val="es-419"/>
        </w:rPr>
        <w:t>por su</w:t>
      </w:r>
      <w:r w:rsidR="003D3823" w:rsidRPr="00750C8D">
        <w:rPr>
          <w:rFonts w:ascii="Arial" w:eastAsia="Times New Roman" w:hAnsi="Arial" w:cs="Arial"/>
          <w:szCs w:val="24"/>
          <w:lang w:val="es-MX"/>
        </w:rPr>
        <w:t xml:space="preserve"> “falta de experiencia” y </w:t>
      </w:r>
      <w:r w:rsidRPr="00750C8D">
        <w:rPr>
          <w:rFonts w:ascii="Arial" w:eastAsia="Times New Roman" w:hAnsi="Arial" w:cs="Arial"/>
          <w:szCs w:val="24"/>
          <w:lang w:val="es-419"/>
        </w:rPr>
        <w:t>altas</w:t>
      </w:r>
      <w:r w:rsidR="003D3823" w:rsidRPr="00750C8D">
        <w:rPr>
          <w:rFonts w:ascii="Arial" w:eastAsia="Times New Roman" w:hAnsi="Arial" w:cs="Arial"/>
          <w:szCs w:val="24"/>
          <w:lang w:val="es-MX"/>
        </w:rPr>
        <w:t xml:space="preserve"> expectativas acerca de su desempeño. </w:t>
      </w:r>
      <w:r w:rsidR="006503B7" w:rsidRPr="00750C8D">
        <w:rPr>
          <w:rFonts w:ascii="Arial" w:eastAsia="Times New Roman" w:hAnsi="Arial" w:cs="Arial"/>
          <w:szCs w:val="24"/>
          <w:lang w:val="es-MX"/>
        </w:rPr>
        <w:t xml:space="preserve">Por otro lado, </w:t>
      </w:r>
      <w:r w:rsidR="003D3823" w:rsidRPr="00750C8D">
        <w:rPr>
          <w:rFonts w:ascii="Arial" w:eastAsia="Times New Roman" w:hAnsi="Arial" w:cs="Arial"/>
          <w:szCs w:val="24"/>
          <w:lang w:val="es-MX"/>
        </w:rPr>
        <w:t xml:space="preserve">los empleadores no están acostumbrados a dar retroalimentación y el docente se sitúa en su rol </w:t>
      </w:r>
      <w:r w:rsidRPr="00750C8D">
        <w:rPr>
          <w:rFonts w:ascii="Arial" w:eastAsia="Times New Roman" w:hAnsi="Arial" w:cs="Arial"/>
          <w:szCs w:val="24"/>
          <w:lang w:val="es-419"/>
        </w:rPr>
        <w:t xml:space="preserve">técnico </w:t>
      </w:r>
      <w:r w:rsidR="003D3823" w:rsidRPr="00750C8D">
        <w:rPr>
          <w:rFonts w:ascii="Arial" w:eastAsia="Times New Roman" w:hAnsi="Arial" w:cs="Arial"/>
          <w:szCs w:val="24"/>
          <w:lang w:val="es-MX"/>
        </w:rPr>
        <w:t>de catedrático</w:t>
      </w:r>
      <w:r w:rsidRPr="00750C8D">
        <w:rPr>
          <w:rFonts w:ascii="Arial" w:eastAsia="Times New Roman" w:hAnsi="Arial" w:cs="Arial"/>
          <w:szCs w:val="24"/>
          <w:lang w:val="es-419"/>
        </w:rPr>
        <w:t>,</w:t>
      </w:r>
      <w:r w:rsidR="003D3823" w:rsidRPr="00750C8D">
        <w:rPr>
          <w:rFonts w:ascii="Arial" w:eastAsia="Times New Roman" w:hAnsi="Arial" w:cs="Arial"/>
          <w:szCs w:val="24"/>
          <w:lang w:val="es-MX"/>
        </w:rPr>
        <w:t xml:space="preserve"> dejando muchos elementos como parte de una experiencia vital, </w:t>
      </w:r>
      <w:r w:rsidRPr="00750C8D">
        <w:rPr>
          <w:rFonts w:ascii="Arial" w:eastAsia="Times New Roman" w:hAnsi="Arial" w:cs="Arial"/>
          <w:szCs w:val="24"/>
          <w:lang w:val="es-419"/>
        </w:rPr>
        <w:t>ajena</w:t>
      </w:r>
      <w:r w:rsidR="004E3072" w:rsidRPr="00750C8D">
        <w:rPr>
          <w:rFonts w:ascii="Arial" w:eastAsia="Times New Roman" w:hAnsi="Arial" w:cs="Arial"/>
          <w:szCs w:val="24"/>
          <w:lang w:val="es-MX"/>
        </w:rPr>
        <w:t xml:space="preserve"> </w:t>
      </w:r>
      <w:r w:rsidRPr="00750C8D">
        <w:rPr>
          <w:rFonts w:ascii="Arial" w:eastAsia="Times New Roman" w:hAnsi="Arial" w:cs="Arial"/>
          <w:szCs w:val="24"/>
          <w:lang w:val="es-419"/>
        </w:rPr>
        <w:t>al</w:t>
      </w:r>
      <w:r w:rsidR="004E3072" w:rsidRPr="00750C8D">
        <w:rPr>
          <w:rFonts w:ascii="Arial" w:eastAsia="Times New Roman" w:hAnsi="Arial" w:cs="Arial"/>
          <w:szCs w:val="24"/>
          <w:lang w:val="es-MX"/>
        </w:rPr>
        <w:t xml:space="preserve"> proceso</w:t>
      </w:r>
      <w:r w:rsidR="003D3823" w:rsidRPr="00750C8D">
        <w:rPr>
          <w:rFonts w:ascii="Arial" w:eastAsia="Times New Roman" w:hAnsi="Arial" w:cs="Arial"/>
          <w:szCs w:val="24"/>
          <w:lang w:val="es-MX"/>
        </w:rPr>
        <w:t xml:space="preserve"> formativo.</w:t>
      </w:r>
    </w:p>
    <w:p w:rsidR="003D3823" w:rsidRPr="00750C8D" w:rsidRDefault="006503B7" w:rsidP="00FE4CD9">
      <w:pPr>
        <w:spacing w:line="480" w:lineRule="auto"/>
        <w:rPr>
          <w:rFonts w:ascii="Arial" w:hAnsi="Arial" w:cs="Arial"/>
          <w:i/>
          <w:szCs w:val="24"/>
        </w:rPr>
      </w:pPr>
      <w:r w:rsidRPr="00750C8D">
        <w:rPr>
          <w:rFonts w:ascii="Arial" w:hAnsi="Arial" w:cs="Arial"/>
          <w:szCs w:val="24"/>
        </w:rPr>
        <w:t xml:space="preserve">… </w:t>
      </w:r>
      <w:r w:rsidR="003D3823" w:rsidRPr="00750C8D">
        <w:rPr>
          <w:rFonts w:ascii="Arial" w:hAnsi="Arial" w:cs="Arial"/>
          <w:i/>
          <w:szCs w:val="24"/>
        </w:rPr>
        <w:t>pedir una retroalimentación sobre las tareas encomendadas es una buena idea y lo tengo en cuenta pero no sé de qué manera puedo preguntar qué tal lo estoy haciendo, simplemente he asumido que está bien, porque no he tenido op</w:t>
      </w:r>
      <w:r w:rsidR="00BE466B" w:rsidRPr="00750C8D">
        <w:rPr>
          <w:rFonts w:ascii="Arial" w:hAnsi="Arial" w:cs="Arial"/>
          <w:i/>
          <w:szCs w:val="24"/>
        </w:rPr>
        <w:t xml:space="preserve">iniones que digan lo contrario. </w:t>
      </w:r>
      <w:r w:rsidR="003D3823" w:rsidRPr="00750C8D">
        <w:rPr>
          <w:rFonts w:ascii="Arial" w:hAnsi="Arial" w:cs="Arial"/>
          <w:i/>
          <w:szCs w:val="24"/>
        </w:rPr>
        <w:t>(</w:t>
      </w:r>
      <w:r w:rsidR="0090402F" w:rsidRPr="00750C8D">
        <w:rPr>
          <w:rFonts w:ascii="Arial" w:hAnsi="Arial" w:cs="Arial"/>
          <w:i/>
          <w:szCs w:val="24"/>
        </w:rPr>
        <w:t>e</w:t>
      </w:r>
      <w:r w:rsidRPr="00750C8D">
        <w:rPr>
          <w:rFonts w:ascii="Arial" w:hAnsi="Arial" w:cs="Arial"/>
          <w:i/>
          <w:szCs w:val="24"/>
        </w:rPr>
        <w:t>studiante</w:t>
      </w:r>
      <w:r w:rsidR="003D3823" w:rsidRPr="00750C8D">
        <w:rPr>
          <w:rFonts w:ascii="Arial" w:hAnsi="Arial" w:cs="Arial"/>
          <w:i/>
          <w:szCs w:val="24"/>
        </w:rPr>
        <w:t>)</w:t>
      </w:r>
    </w:p>
    <w:p w:rsidR="00B133EA" w:rsidRPr="00750C8D" w:rsidRDefault="003D3823" w:rsidP="00FE4CD9">
      <w:pPr>
        <w:spacing w:line="480" w:lineRule="auto"/>
        <w:rPr>
          <w:rFonts w:ascii="Arial" w:hAnsi="Arial" w:cs="Arial"/>
          <w:szCs w:val="24"/>
        </w:rPr>
      </w:pPr>
      <w:r w:rsidRPr="00750C8D">
        <w:rPr>
          <w:rFonts w:ascii="Arial" w:hAnsi="Arial" w:cs="Arial"/>
          <w:szCs w:val="24"/>
        </w:rPr>
        <w:t xml:space="preserve">Al constituirse los centros de confianza, estos elementos se hacen más explícitos y </w:t>
      </w:r>
      <w:r w:rsidR="00B133EA" w:rsidRPr="00750C8D">
        <w:rPr>
          <w:rFonts w:ascii="Arial" w:hAnsi="Arial" w:cs="Arial"/>
          <w:szCs w:val="24"/>
        </w:rPr>
        <w:t xml:space="preserve">se produce un reconocimiento de que el contexto y </w:t>
      </w:r>
      <w:r w:rsidR="0090402F" w:rsidRPr="00750C8D">
        <w:rPr>
          <w:rFonts w:ascii="Arial" w:hAnsi="Arial" w:cs="Arial"/>
          <w:szCs w:val="24"/>
        </w:rPr>
        <w:t xml:space="preserve">el cómo acontece la </w:t>
      </w:r>
      <w:r w:rsidR="00B133EA" w:rsidRPr="00750C8D">
        <w:rPr>
          <w:rFonts w:ascii="Arial" w:hAnsi="Arial" w:cs="Arial"/>
          <w:szCs w:val="24"/>
        </w:rPr>
        <w:t>formación también influye en el desarrollo de los estudiantes (Gamboa, 2014), así se incorpora en el proceso al empleador, quien resignifica su aporte en una comunidad de aprendizaje:</w:t>
      </w:r>
    </w:p>
    <w:p w:rsidR="003D3823" w:rsidRPr="00750C8D" w:rsidRDefault="0090402F" w:rsidP="00FE4CD9">
      <w:pPr>
        <w:spacing w:line="480" w:lineRule="auto"/>
        <w:rPr>
          <w:rFonts w:ascii="Arial" w:hAnsi="Arial" w:cs="Arial"/>
          <w:i/>
          <w:szCs w:val="24"/>
        </w:rPr>
      </w:pPr>
      <w:r w:rsidRPr="00750C8D">
        <w:rPr>
          <w:rFonts w:ascii="Arial" w:hAnsi="Arial" w:cs="Arial"/>
          <w:i/>
          <w:szCs w:val="24"/>
        </w:rPr>
        <w:t>…</w:t>
      </w:r>
      <w:r w:rsidR="00B133EA" w:rsidRPr="00750C8D">
        <w:rPr>
          <w:rFonts w:ascii="Arial" w:hAnsi="Arial" w:cs="Arial"/>
          <w:i/>
          <w:szCs w:val="24"/>
        </w:rPr>
        <w:t>los estudiantes vayan conociendo el mundo y la cultura de la construcción, que el practicante comprenda que la jerarquía de conocimientos y experiencia es crucial en la ejecución de labores</w:t>
      </w:r>
      <w:r w:rsidR="00BE466B" w:rsidRPr="00750C8D">
        <w:rPr>
          <w:rFonts w:ascii="Arial" w:hAnsi="Arial" w:cs="Arial"/>
          <w:i/>
          <w:szCs w:val="24"/>
        </w:rPr>
        <w:t xml:space="preserve"> </w:t>
      </w:r>
      <w:r w:rsidRPr="00750C8D">
        <w:rPr>
          <w:rFonts w:ascii="Arial" w:hAnsi="Arial" w:cs="Arial"/>
          <w:i/>
          <w:szCs w:val="24"/>
        </w:rPr>
        <w:t>(</w:t>
      </w:r>
      <w:r w:rsidR="00B133EA" w:rsidRPr="00750C8D">
        <w:rPr>
          <w:rFonts w:ascii="Arial" w:hAnsi="Arial" w:cs="Arial"/>
          <w:i/>
          <w:szCs w:val="24"/>
        </w:rPr>
        <w:t>empleador)</w:t>
      </w:r>
    </w:p>
    <w:p w:rsidR="00B133EA" w:rsidRPr="00750C8D" w:rsidRDefault="00B133EA" w:rsidP="00FE4CD9">
      <w:pPr>
        <w:spacing w:line="480" w:lineRule="auto"/>
        <w:rPr>
          <w:rFonts w:ascii="Arial" w:hAnsi="Arial" w:cs="Arial"/>
          <w:szCs w:val="24"/>
        </w:rPr>
      </w:pPr>
      <w:r w:rsidRPr="00750C8D">
        <w:rPr>
          <w:rFonts w:ascii="Arial" w:hAnsi="Arial" w:cs="Arial"/>
          <w:szCs w:val="24"/>
        </w:rPr>
        <w:lastRenderedPageBreak/>
        <w:t>También obliga al docente a reconocer la experticia proveniente del contexto y que no es replicable en ninguna condición de aula, pues en la prác</w:t>
      </w:r>
      <w:r w:rsidR="001E305A" w:rsidRPr="00750C8D">
        <w:rPr>
          <w:rFonts w:ascii="Arial" w:hAnsi="Arial" w:cs="Arial"/>
          <w:szCs w:val="24"/>
        </w:rPr>
        <w:t>t</w:t>
      </w:r>
      <w:r w:rsidRPr="00750C8D">
        <w:rPr>
          <w:rFonts w:ascii="Arial" w:hAnsi="Arial" w:cs="Arial"/>
          <w:szCs w:val="24"/>
        </w:rPr>
        <w:t xml:space="preserve">ica la autonomía y el discernimiento </w:t>
      </w:r>
      <w:r w:rsidR="0090402F" w:rsidRPr="00750C8D">
        <w:rPr>
          <w:rFonts w:ascii="Arial" w:hAnsi="Arial" w:cs="Arial"/>
          <w:szCs w:val="24"/>
        </w:rPr>
        <w:t xml:space="preserve">ético </w:t>
      </w:r>
      <w:r w:rsidRPr="00750C8D">
        <w:rPr>
          <w:rFonts w:ascii="Arial" w:hAnsi="Arial" w:cs="Arial"/>
          <w:szCs w:val="24"/>
        </w:rPr>
        <w:t xml:space="preserve">van organizando la forma en </w:t>
      </w:r>
      <w:r w:rsidR="004E3072" w:rsidRPr="00750C8D">
        <w:rPr>
          <w:rFonts w:ascii="Arial" w:hAnsi="Arial" w:cs="Arial"/>
          <w:szCs w:val="24"/>
        </w:rPr>
        <w:t>que el estudiante</w:t>
      </w:r>
      <w:r w:rsidRPr="00750C8D">
        <w:rPr>
          <w:rFonts w:ascii="Arial" w:hAnsi="Arial" w:cs="Arial"/>
          <w:szCs w:val="24"/>
        </w:rPr>
        <w:t xml:space="preserve"> da signif</w:t>
      </w:r>
      <w:r w:rsidR="00AB10A1" w:rsidRPr="00750C8D">
        <w:rPr>
          <w:rFonts w:ascii="Arial" w:hAnsi="Arial" w:cs="Arial"/>
          <w:szCs w:val="24"/>
        </w:rPr>
        <w:t>icado a su quehacer profesional. Este reconocimiento gatilla una vinculación</w:t>
      </w:r>
      <w:r w:rsidR="0090402F" w:rsidRPr="00750C8D">
        <w:rPr>
          <w:rFonts w:ascii="Arial" w:hAnsi="Arial" w:cs="Arial"/>
          <w:szCs w:val="24"/>
        </w:rPr>
        <w:t xml:space="preserve"> </w:t>
      </w:r>
      <w:r w:rsidR="000E6336" w:rsidRPr="00750C8D">
        <w:rPr>
          <w:rFonts w:ascii="Arial" w:hAnsi="Arial" w:cs="Arial"/>
          <w:szCs w:val="24"/>
        </w:rPr>
        <w:t>imprescindible entre</w:t>
      </w:r>
      <w:r w:rsidR="00AB10A1" w:rsidRPr="00750C8D">
        <w:rPr>
          <w:rFonts w:ascii="Arial" w:hAnsi="Arial" w:cs="Arial"/>
          <w:szCs w:val="24"/>
        </w:rPr>
        <w:t xml:space="preserve"> la universidad y el mundo laboral</w:t>
      </w:r>
      <w:r w:rsidR="0090402F" w:rsidRPr="00750C8D">
        <w:rPr>
          <w:rFonts w:ascii="Arial" w:hAnsi="Arial" w:cs="Arial"/>
          <w:szCs w:val="24"/>
        </w:rPr>
        <w:t>, que muchas veces está ausente</w:t>
      </w:r>
      <w:r w:rsidR="00AB10A1" w:rsidRPr="00750C8D">
        <w:rPr>
          <w:rFonts w:ascii="Arial" w:hAnsi="Arial" w:cs="Arial"/>
          <w:szCs w:val="24"/>
        </w:rPr>
        <w:t>:</w:t>
      </w:r>
    </w:p>
    <w:p w:rsidR="00B133EA" w:rsidRPr="00750C8D" w:rsidRDefault="004E3072" w:rsidP="00FE4CD9">
      <w:pPr>
        <w:spacing w:line="480" w:lineRule="auto"/>
        <w:rPr>
          <w:rFonts w:ascii="Arial" w:hAnsi="Arial" w:cs="Arial"/>
          <w:i/>
          <w:szCs w:val="24"/>
        </w:rPr>
      </w:pPr>
      <w:r w:rsidRPr="00750C8D">
        <w:rPr>
          <w:rFonts w:ascii="Arial" w:hAnsi="Arial" w:cs="Arial"/>
          <w:i/>
          <w:szCs w:val="24"/>
        </w:rPr>
        <w:t>[.</w:t>
      </w:r>
      <w:r w:rsidR="00B133EA" w:rsidRPr="00750C8D">
        <w:rPr>
          <w:rFonts w:ascii="Arial" w:hAnsi="Arial" w:cs="Arial"/>
          <w:i/>
          <w:szCs w:val="24"/>
        </w:rPr>
        <w:t>..</w:t>
      </w:r>
      <w:r w:rsidRPr="00750C8D">
        <w:rPr>
          <w:rFonts w:ascii="Arial" w:hAnsi="Arial" w:cs="Arial"/>
          <w:i/>
          <w:szCs w:val="24"/>
        </w:rPr>
        <w:t xml:space="preserve">] </w:t>
      </w:r>
      <w:r w:rsidR="00B133EA" w:rsidRPr="00750C8D">
        <w:rPr>
          <w:rFonts w:ascii="Arial" w:hAnsi="Arial" w:cs="Arial"/>
          <w:i/>
          <w:szCs w:val="24"/>
        </w:rPr>
        <w:t>Ha generado una relación exp</w:t>
      </w:r>
      <w:r w:rsidR="00AB69D5" w:rsidRPr="00750C8D">
        <w:rPr>
          <w:rFonts w:ascii="Arial" w:hAnsi="Arial" w:cs="Arial"/>
          <w:i/>
          <w:szCs w:val="24"/>
        </w:rPr>
        <w:t>l</w:t>
      </w:r>
      <w:r w:rsidR="00B133EA" w:rsidRPr="00750C8D">
        <w:rPr>
          <w:rFonts w:ascii="Arial" w:hAnsi="Arial" w:cs="Arial"/>
          <w:i/>
          <w:szCs w:val="24"/>
        </w:rPr>
        <w:t xml:space="preserve">ícita con ciertos </w:t>
      </w:r>
      <w:r w:rsidR="00AB69D5" w:rsidRPr="00750C8D">
        <w:rPr>
          <w:rFonts w:ascii="Arial" w:hAnsi="Arial" w:cs="Arial"/>
          <w:i/>
          <w:szCs w:val="24"/>
        </w:rPr>
        <w:t>em</w:t>
      </w:r>
      <w:r w:rsidR="00B133EA" w:rsidRPr="00750C8D">
        <w:rPr>
          <w:rFonts w:ascii="Arial" w:hAnsi="Arial" w:cs="Arial"/>
          <w:i/>
          <w:szCs w:val="24"/>
        </w:rPr>
        <w:t>ple</w:t>
      </w:r>
      <w:r w:rsidR="00AB69D5" w:rsidRPr="00750C8D">
        <w:rPr>
          <w:rFonts w:ascii="Arial" w:hAnsi="Arial" w:cs="Arial"/>
          <w:i/>
          <w:szCs w:val="24"/>
        </w:rPr>
        <w:t>a</w:t>
      </w:r>
      <w:r w:rsidR="00B133EA" w:rsidRPr="00750C8D">
        <w:rPr>
          <w:rFonts w:ascii="Arial" w:hAnsi="Arial" w:cs="Arial"/>
          <w:i/>
          <w:szCs w:val="24"/>
        </w:rPr>
        <w:t>do</w:t>
      </w:r>
      <w:r w:rsidR="00AB69D5" w:rsidRPr="00750C8D">
        <w:rPr>
          <w:rFonts w:ascii="Arial" w:hAnsi="Arial" w:cs="Arial"/>
          <w:i/>
          <w:szCs w:val="24"/>
        </w:rPr>
        <w:t>r</w:t>
      </w:r>
      <w:r w:rsidR="00B133EA" w:rsidRPr="00750C8D">
        <w:rPr>
          <w:rFonts w:ascii="Arial" w:hAnsi="Arial" w:cs="Arial"/>
          <w:i/>
          <w:szCs w:val="24"/>
        </w:rPr>
        <w:t>es que son tradi</w:t>
      </w:r>
      <w:r w:rsidR="00AB69D5" w:rsidRPr="00750C8D">
        <w:rPr>
          <w:rFonts w:ascii="Arial" w:hAnsi="Arial" w:cs="Arial"/>
          <w:i/>
          <w:szCs w:val="24"/>
        </w:rPr>
        <w:t>ci</w:t>
      </w:r>
      <w:r w:rsidR="00B133EA" w:rsidRPr="00750C8D">
        <w:rPr>
          <w:rFonts w:ascii="Arial" w:hAnsi="Arial" w:cs="Arial"/>
          <w:i/>
          <w:szCs w:val="24"/>
        </w:rPr>
        <w:t>onales para nosotros, que son los que nos prestan prácticas profesionales finales y poner en ellos el te</w:t>
      </w:r>
      <w:r w:rsidR="00BE466B" w:rsidRPr="00750C8D">
        <w:rPr>
          <w:rFonts w:ascii="Arial" w:hAnsi="Arial" w:cs="Arial"/>
          <w:i/>
          <w:szCs w:val="24"/>
        </w:rPr>
        <w:t xml:space="preserve">ma de la responsabilidad social </w:t>
      </w:r>
      <w:r w:rsidR="00B133EA" w:rsidRPr="00750C8D">
        <w:rPr>
          <w:rFonts w:ascii="Arial" w:hAnsi="Arial" w:cs="Arial"/>
          <w:i/>
          <w:szCs w:val="24"/>
        </w:rPr>
        <w:t>(docente)</w:t>
      </w:r>
    </w:p>
    <w:p w:rsidR="001159CF" w:rsidRPr="00750C8D" w:rsidRDefault="0090402F" w:rsidP="00FE4CD9">
      <w:pPr>
        <w:spacing w:line="480" w:lineRule="auto"/>
        <w:rPr>
          <w:rFonts w:ascii="Arial" w:eastAsia="Times New Roman" w:hAnsi="Arial" w:cs="Arial"/>
          <w:szCs w:val="24"/>
          <w:lang w:val="es-MX"/>
        </w:rPr>
      </w:pPr>
      <w:r w:rsidRPr="00750C8D">
        <w:rPr>
          <w:rFonts w:ascii="Arial" w:eastAsia="Times New Roman" w:hAnsi="Arial" w:cs="Arial"/>
          <w:szCs w:val="24"/>
          <w:lang w:val="es-MX"/>
        </w:rPr>
        <w:t>b</w:t>
      </w:r>
      <w:r w:rsidR="001159CF" w:rsidRPr="00750C8D">
        <w:rPr>
          <w:rFonts w:ascii="Arial" w:eastAsia="Times New Roman" w:hAnsi="Arial" w:cs="Arial"/>
          <w:szCs w:val="24"/>
          <w:lang w:val="es-MX"/>
        </w:rPr>
        <w:t>.- Manifestación de la horizontalidad</w:t>
      </w:r>
    </w:p>
    <w:p w:rsidR="0015333F" w:rsidRPr="00750C8D" w:rsidRDefault="001159CF" w:rsidP="00FE4CD9">
      <w:pPr>
        <w:spacing w:line="480" w:lineRule="auto"/>
        <w:rPr>
          <w:rFonts w:ascii="Arial" w:eastAsia="Times New Roman" w:hAnsi="Arial" w:cs="Arial"/>
          <w:szCs w:val="24"/>
          <w:lang w:val="es-MX"/>
        </w:rPr>
      </w:pPr>
      <w:r w:rsidRPr="00750C8D">
        <w:rPr>
          <w:rFonts w:ascii="Arial" w:eastAsia="Times New Roman" w:hAnsi="Arial" w:cs="Arial"/>
          <w:szCs w:val="24"/>
          <w:lang w:val="es-MX"/>
        </w:rPr>
        <w:t xml:space="preserve">La familiaridad en la interacción, permite sostener la presencia de otro en igualdad de derechos y por tanto se produce la justificación para sustentar la confianza. </w:t>
      </w:r>
      <w:r w:rsidR="0015333F" w:rsidRPr="00750C8D">
        <w:rPr>
          <w:rFonts w:ascii="Arial" w:eastAsia="Times New Roman" w:hAnsi="Arial" w:cs="Arial"/>
          <w:szCs w:val="24"/>
          <w:lang w:val="es-MX"/>
        </w:rPr>
        <w:t>Esta horiz</w:t>
      </w:r>
      <w:r w:rsidR="00AB69D5" w:rsidRPr="00750C8D">
        <w:rPr>
          <w:rFonts w:ascii="Arial" w:eastAsia="Times New Roman" w:hAnsi="Arial" w:cs="Arial"/>
          <w:szCs w:val="24"/>
          <w:lang w:val="es-MX"/>
        </w:rPr>
        <w:t>o</w:t>
      </w:r>
      <w:r w:rsidR="0015333F" w:rsidRPr="00750C8D">
        <w:rPr>
          <w:rFonts w:ascii="Arial" w:eastAsia="Times New Roman" w:hAnsi="Arial" w:cs="Arial"/>
          <w:szCs w:val="24"/>
          <w:lang w:val="es-MX"/>
        </w:rPr>
        <w:t>ntalidad requiere de u</w:t>
      </w:r>
      <w:r w:rsidR="0015333F" w:rsidRPr="00750C8D">
        <w:rPr>
          <w:rFonts w:ascii="Arial" w:hAnsi="Arial" w:cs="Arial"/>
          <w:szCs w:val="24"/>
          <w:lang w:val="es-MX"/>
        </w:rPr>
        <w:t xml:space="preserve">n proceso fundado en componentes subjetivos, sociales y situacionales, que </w:t>
      </w:r>
      <w:r w:rsidRPr="00750C8D">
        <w:rPr>
          <w:rFonts w:ascii="Arial" w:eastAsia="Times New Roman" w:hAnsi="Arial" w:cs="Arial"/>
          <w:szCs w:val="24"/>
          <w:lang w:val="es-MX"/>
        </w:rPr>
        <w:t>se hace muy presente en la triada</w:t>
      </w:r>
      <w:r w:rsidR="0015333F" w:rsidRPr="00750C8D">
        <w:rPr>
          <w:rFonts w:ascii="Arial" w:eastAsia="Times New Roman" w:hAnsi="Arial" w:cs="Arial"/>
          <w:szCs w:val="24"/>
          <w:lang w:val="es-MX"/>
        </w:rPr>
        <w:t>.</w:t>
      </w:r>
    </w:p>
    <w:p w:rsidR="004956BE" w:rsidRPr="00750C8D" w:rsidRDefault="0015333F" w:rsidP="00FE4CD9">
      <w:pPr>
        <w:spacing w:line="480" w:lineRule="auto"/>
        <w:rPr>
          <w:rFonts w:ascii="Arial" w:hAnsi="Arial" w:cs="Arial"/>
          <w:szCs w:val="24"/>
        </w:rPr>
      </w:pPr>
      <w:r w:rsidRPr="00750C8D">
        <w:rPr>
          <w:rFonts w:ascii="Arial" w:eastAsia="Times New Roman" w:hAnsi="Arial" w:cs="Arial"/>
          <w:szCs w:val="24"/>
          <w:lang w:val="es-MX"/>
        </w:rPr>
        <w:t>E</w:t>
      </w:r>
      <w:r w:rsidR="001159CF" w:rsidRPr="00750C8D">
        <w:rPr>
          <w:rFonts w:ascii="Arial" w:eastAsia="Times New Roman" w:hAnsi="Arial" w:cs="Arial"/>
          <w:szCs w:val="24"/>
          <w:lang w:val="es-MX"/>
        </w:rPr>
        <w:t xml:space="preserve">l </w:t>
      </w:r>
      <w:r w:rsidRPr="00750C8D">
        <w:rPr>
          <w:rFonts w:ascii="Arial" w:eastAsia="Times New Roman" w:hAnsi="Arial" w:cs="Arial"/>
          <w:szCs w:val="24"/>
          <w:lang w:val="es-MX"/>
        </w:rPr>
        <w:t xml:space="preserve">testimonio del </w:t>
      </w:r>
      <w:r w:rsidR="001159CF" w:rsidRPr="00750C8D">
        <w:rPr>
          <w:rFonts w:ascii="Arial" w:eastAsia="Times New Roman" w:hAnsi="Arial" w:cs="Arial"/>
          <w:szCs w:val="24"/>
          <w:lang w:val="es-MX"/>
        </w:rPr>
        <w:t>empleador ve al estudiante como carente de experiencia y conocimientos</w:t>
      </w:r>
      <w:r w:rsidRPr="00750C8D">
        <w:rPr>
          <w:rFonts w:ascii="Arial" w:eastAsia="Times New Roman" w:hAnsi="Arial" w:cs="Arial"/>
          <w:szCs w:val="24"/>
          <w:lang w:val="es-MX"/>
        </w:rPr>
        <w:t xml:space="preserve">. Se usan expresiones como </w:t>
      </w:r>
      <w:r w:rsidR="001159CF" w:rsidRPr="00750C8D">
        <w:rPr>
          <w:rFonts w:ascii="Arial" w:eastAsia="Times New Roman" w:hAnsi="Arial" w:cs="Arial"/>
          <w:szCs w:val="24"/>
          <w:lang w:val="es-MX"/>
        </w:rPr>
        <w:t xml:space="preserve">“la </w:t>
      </w:r>
      <w:r w:rsidR="001159CF" w:rsidRPr="00750C8D">
        <w:rPr>
          <w:rFonts w:ascii="Arial" w:hAnsi="Arial" w:cs="Arial"/>
          <w:szCs w:val="24"/>
        </w:rPr>
        <w:t xml:space="preserve">universidad no entrega todo lo que uno esperaría de un estudiante”, sin embargo, en el avance del proyecto, </w:t>
      </w:r>
      <w:r w:rsidRPr="00750C8D">
        <w:rPr>
          <w:rFonts w:ascii="Arial" w:hAnsi="Arial" w:cs="Arial"/>
          <w:szCs w:val="24"/>
        </w:rPr>
        <w:t>la percepción va cambiando, y en la construcción de una relación donde el estudiante adquiere un mayor protagonismo</w:t>
      </w:r>
      <w:r w:rsidR="003437B3" w:rsidRPr="00750C8D">
        <w:rPr>
          <w:rFonts w:ascii="Arial" w:hAnsi="Arial" w:cs="Arial"/>
          <w:szCs w:val="24"/>
        </w:rPr>
        <w:t xml:space="preserve"> se expresa</w:t>
      </w:r>
      <w:r w:rsidRPr="00750C8D">
        <w:rPr>
          <w:rFonts w:ascii="Arial" w:hAnsi="Arial" w:cs="Arial"/>
          <w:szCs w:val="24"/>
        </w:rPr>
        <w:t>: “a los estudiantes les gusta trabajar con los maestros”</w:t>
      </w:r>
      <w:r w:rsidR="004956BE" w:rsidRPr="00750C8D">
        <w:rPr>
          <w:rFonts w:ascii="Arial" w:hAnsi="Arial" w:cs="Arial"/>
          <w:szCs w:val="24"/>
        </w:rPr>
        <w:t>. También se dice:</w:t>
      </w:r>
    </w:p>
    <w:p w:rsidR="009D0D47" w:rsidRPr="00750C8D" w:rsidRDefault="004956BE" w:rsidP="00FE4CD9">
      <w:pPr>
        <w:spacing w:line="480" w:lineRule="auto"/>
        <w:rPr>
          <w:rFonts w:ascii="Arial" w:hAnsi="Arial" w:cs="Arial"/>
          <w:i/>
          <w:szCs w:val="24"/>
        </w:rPr>
      </w:pPr>
      <w:r w:rsidRPr="00750C8D">
        <w:rPr>
          <w:rFonts w:ascii="Arial" w:hAnsi="Arial" w:cs="Arial"/>
          <w:i/>
          <w:szCs w:val="24"/>
        </w:rPr>
        <w:t xml:space="preserve">Durante el año fueron adquiriendo el compromiso, vi una evolución en la sala, con los niños, apoderados y el equipo en </w:t>
      </w:r>
      <w:r w:rsidR="0090402F" w:rsidRPr="00750C8D">
        <w:rPr>
          <w:rFonts w:ascii="Arial" w:hAnsi="Arial" w:cs="Arial"/>
          <w:i/>
          <w:szCs w:val="24"/>
        </w:rPr>
        <w:t>sí</w:t>
      </w:r>
      <w:r w:rsidRPr="00750C8D">
        <w:rPr>
          <w:rFonts w:ascii="Arial" w:hAnsi="Arial" w:cs="Arial"/>
          <w:i/>
          <w:szCs w:val="24"/>
        </w:rPr>
        <w:t xml:space="preserve">, bien comprometidas a la profesión y a la </w:t>
      </w:r>
      <w:r w:rsidRPr="00750C8D">
        <w:rPr>
          <w:rFonts w:ascii="Arial" w:hAnsi="Arial" w:cs="Arial"/>
          <w:i/>
          <w:szCs w:val="24"/>
        </w:rPr>
        <w:lastRenderedPageBreak/>
        <w:t xml:space="preserve">institución. Yo noté un cambio desde que llegaron hasta ahora […] En diciembre se van bien empoderadas del nivel, del equipo, participan de las actividades con equipo </w:t>
      </w:r>
      <w:r w:rsidR="0090402F" w:rsidRPr="00750C8D">
        <w:rPr>
          <w:rFonts w:ascii="Arial" w:hAnsi="Arial" w:cs="Arial"/>
          <w:i/>
          <w:szCs w:val="24"/>
        </w:rPr>
        <w:t>técnico</w:t>
      </w:r>
      <w:r w:rsidRPr="00750C8D">
        <w:rPr>
          <w:rFonts w:ascii="Arial" w:hAnsi="Arial" w:cs="Arial"/>
          <w:i/>
          <w:szCs w:val="24"/>
        </w:rPr>
        <w:t xml:space="preserve">, dan su </w:t>
      </w:r>
      <w:r w:rsidR="0090402F" w:rsidRPr="00750C8D">
        <w:rPr>
          <w:rFonts w:ascii="Arial" w:hAnsi="Arial" w:cs="Arial"/>
          <w:i/>
          <w:szCs w:val="24"/>
        </w:rPr>
        <w:t>opinión</w:t>
      </w:r>
      <w:r w:rsidRPr="00750C8D">
        <w:rPr>
          <w:rFonts w:ascii="Arial" w:hAnsi="Arial" w:cs="Arial"/>
          <w:i/>
          <w:szCs w:val="24"/>
        </w:rPr>
        <w:t xml:space="preserve"> en cuanto a temas </w:t>
      </w:r>
      <w:r w:rsidR="0090402F" w:rsidRPr="00750C8D">
        <w:rPr>
          <w:rFonts w:ascii="Arial" w:hAnsi="Arial" w:cs="Arial"/>
          <w:i/>
          <w:szCs w:val="24"/>
        </w:rPr>
        <w:t>pedagógicos</w:t>
      </w:r>
      <w:r w:rsidRPr="00750C8D">
        <w:rPr>
          <w:rFonts w:ascii="Arial" w:hAnsi="Arial" w:cs="Arial"/>
          <w:i/>
          <w:szCs w:val="24"/>
        </w:rPr>
        <w:t xml:space="preserve"> y actividades con los niños […] la práctica es lo que le h</w:t>
      </w:r>
      <w:r w:rsidR="00BE466B" w:rsidRPr="00750C8D">
        <w:rPr>
          <w:rFonts w:ascii="Arial" w:hAnsi="Arial" w:cs="Arial"/>
          <w:i/>
          <w:szCs w:val="24"/>
        </w:rPr>
        <w:t>ace a uno entender la profesión</w:t>
      </w:r>
      <w:r w:rsidRPr="00750C8D">
        <w:rPr>
          <w:rFonts w:ascii="Arial" w:hAnsi="Arial" w:cs="Arial"/>
          <w:i/>
          <w:szCs w:val="24"/>
        </w:rPr>
        <w:t xml:space="preserve"> </w:t>
      </w:r>
    </w:p>
    <w:p w:rsidR="005A4C26" w:rsidRPr="00750C8D" w:rsidRDefault="005A4C26" w:rsidP="00FE4CD9">
      <w:pPr>
        <w:spacing w:line="480" w:lineRule="auto"/>
        <w:rPr>
          <w:rFonts w:ascii="Arial" w:hAnsi="Arial" w:cs="Arial"/>
          <w:szCs w:val="24"/>
        </w:rPr>
      </w:pPr>
      <w:r w:rsidRPr="00750C8D">
        <w:rPr>
          <w:rFonts w:ascii="Arial" w:hAnsi="Arial" w:cs="Arial"/>
          <w:szCs w:val="24"/>
        </w:rPr>
        <w:t xml:space="preserve">El estudiante a su vez se hace eco </w:t>
      </w:r>
      <w:r w:rsidR="0090402F" w:rsidRPr="00750C8D">
        <w:rPr>
          <w:rFonts w:ascii="Arial" w:hAnsi="Arial" w:cs="Arial"/>
          <w:szCs w:val="24"/>
        </w:rPr>
        <w:t xml:space="preserve">de </w:t>
      </w:r>
      <w:r w:rsidRPr="00750C8D">
        <w:rPr>
          <w:rFonts w:ascii="Arial" w:hAnsi="Arial" w:cs="Arial"/>
          <w:szCs w:val="24"/>
        </w:rPr>
        <w:t>esta relación asimétrica y adopta u</w:t>
      </w:r>
      <w:r w:rsidR="004E7FE5" w:rsidRPr="00750C8D">
        <w:rPr>
          <w:rFonts w:ascii="Arial" w:hAnsi="Arial" w:cs="Arial"/>
          <w:szCs w:val="24"/>
        </w:rPr>
        <w:t>na actitud pasiva y dependiente;</w:t>
      </w:r>
      <w:r w:rsidRPr="00750C8D">
        <w:rPr>
          <w:rFonts w:ascii="Arial" w:hAnsi="Arial" w:cs="Arial"/>
          <w:szCs w:val="24"/>
        </w:rPr>
        <w:t xml:space="preserve"> sin embargo, desde el centro de confianza </w:t>
      </w:r>
      <w:r w:rsidR="004E7FE5" w:rsidRPr="00750C8D">
        <w:rPr>
          <w:rFonts w:ascii="Arial" w:hAnsi="Arial" w:cs="Arial"/>
          <w:szCs w:val="24"/>
        </w:rPr>
        <w:t>puede evaluar su desarrollo considerando su autopercepción en relación directa con las apreciaciones de su tutora docente y empleador</w:t>
      </w:r>
      <w:r w:rsidR="0090402F" w:rsidRPr="00750C8D">
        <w:rPr>
          <w:rFonts w:ascii="Arial" w:hAnsi="Arial" w:cs="Arial"/>
          <w:szCs w:val="24"/>
        </w:rPr>
        <w:t>/</w:t>
      </w:r>
      <w:r w:rsidR="004E7FE5" w:rsidRPr="00750C8D">
        <w:rPr>
          <w:rFonts w:ascii="Arial" w:hAnsi="Arial" w:cs="Arial"/>
          <w:szCs w:val="24"/>
        </w:rPr>
        <w:t xml:space="preserve">a </w:t>
      </w:r>
      <w:proofErr w:type="spellStart"/>
      <w:r w:rsidR="004E7FE5" w:rsidRPr="00750C8D">
        <w:rPr>
          <w:rFonts w:ascii="Arial" w:hAnsi="Arial" w:cs="Arial"/>
          <w:szCs w:val="24"/>
        </w:rPr>
        <w:t>a</w:t>
      </w:r>
      <w:proofErr w:type="spellEnd"/>
      <w:r w:rsidR="004E7FE5" w:rsidRPr="00750C8D">
        <w:rPr>
          <w:rFonts w:ascii="Arial" w:hAnsi="Arial" w:cs="Arial"/>
          <w:szCs w:val="24"/>
        </w:rPr>
        <w:t xml:space="preserve"> cargo. De esta manera, </w:t>
      </w:r>
      <w:r w:rsidRPr="00750C8D">
        <w:rPr>
          <w:rFonts w:ascii="Arial" w:hAnsi="Arial" w:cs="Arial"/>
          <w:szCs w:val="24"/>
        </w:rPr>
        <w:t xml:space="preserve">se comprende a </w:t>
      </w:r>
      <w:r w:rsidR="0090402F" w:rsidRPr="00750C8D">
        <w:rPr>
          <w:rFonts w:ascii="Arial" w:hAnsi="Arial" w:cs="Arial"/>
          <w:szCs w:val="24"/>
        </w:rPr>
        <w:t>sí</w:t>
      </w:r>
      <w:r w:rsidRPr="00750C8D">
        <w:rPr>
          <w:rFonts w:ascii="Arial" w:hAnsi="Arial" w:cs="Arial"/>
          <w:szCs w:val="24"/>
        </w:rPr>
        <w:t xml:space="preserve"> mismo </w:t>
      </w:r>
      <w:r w:rsidR="003437B3" w:rsidRPr="00750C8D">
        <w:rPr>
          <w:rFonts w:ascii="Arial" w:hAnsi="Arial" w:cs="Arial"/>
          <w:szCs w:val="24"/>
        </w:rPr>
        <w:t>e</w:t>
      </w:r>
      <w:r w:rsidRPr="00750C8D">
        <w:rPr>
          <w:rFonts w:ascii="Arial" w:hAnsi="Arial" w:cs="Arial"/>
          <w:szCs w:val="24"/>
        </w:rPr>
        <w:t>n una relación más equiparada y donde él mismo se re</w:t>
      </w:r>
      <w:r w:rsidR="004956BE" w:rsidRPr="00750C8D">
        <w:rPr>
          <w:rFonts w:ascii="Arial" w:hAnsi="Arial" w:cs="Arial"/>
          <w:szCs w:val="24"/>
        </w:rPr>
        <w:t>conoce con mayor protagonismo:</w:t>
      </w:r>
    </w:p>
    <w:p w:rsidR="005A4C26" w:rsidRPr="00750C8D" w:rsidRDefault="005A4C26" w:rsidP="00FE4CD9">
      <w:pPr>
        <w:spacing w:line="480" w:lineRule="auto"/>
        <w:rPr>
          <w:rFonts w:ascii="Arial" w:hAnsi="Arial" w:cs="Arial"/>
          <w:i/>
          <w:szCs w:val="24"/>
        </w:rPr>
      </w:pPr>
      <w:r w:rsidRPr="00750C8D">
        <w:rPr>
          <w:rFonts w:ascii="Arial" w:hAnsi="Arial" w:cs="Arial"/>
          <w:i/>
          <w:szCs w:val="24"/>
        </w:rPr>
        <w:t xml:space="preserve">Mejorar en la autonomía en mi </w:t>
      </w:r>
      <w:r w:rsidR="0090402F" w:rsidRPr="00750C8D">
        <w:rPr>
          <w:rFonts w:ascii="Arial" w:hAnsi="Arial" w:cs="Arial"/>
          <w:i/>
          <w:szCs w:val="24"/>
        </w:rPr>
        <w:t>práctica</w:t>
      </w:r>
      <w:r w:rsidRPr="00750C8D">
        <w:rPr>
          <w:rFonts w:ascii="Arial" w:hAnsi="Arial" w:cs="Arial"/>
          <w:i/>
          <w:szCs w:val="24"/>
        </w:rPr>
        <w:t xml:space="preserve"> profesional al tomar decisiones y al actuar frente alguna situación sin embargo siempre tener en cuenta el personal y no pasarlo a llevar</w:t>
      </w:r>
      <w:r w:rsidR="00BE466B" w:rsidRPr="00750C8D">
        <w:rPr>
          <w:rFonts w:ascii="Arial" w:hAnsi="Arial" w:cs="Arial"/>
          <w:i/>
          <w:szCs w:val="24"/>
        </w:rPr>
        <w:t xml:space="preserve"> </w:t>
      </w:r>
      <w:r w:rsidRPr="00750C8D">
        <w:rPr>
          <w:rFonts w:ascii="Arial" w:hAnsi="Arial" w:cs="Arial"/>
          <w:i/>
          <w:szCs w:val="24"/>
        </w:rPr>
        <w:t>(estudiante)</w:t>
      </w:r>
    </w:p>
    <w:p w:rsidR="005A4C26" w:rsidRPr="00750C8D" w:rsidRDefault="003437B3" w:rsidP="00FE4CD9">
      <w:pPr>
        <w:spacing w:line="480" w:lineRule="auto"/>
        <w:rPr>
          <w:rFonts w:ascii="Arial" w:eastAsia="Times New Roman" w:hAnsi="Arial" w:cs="Arial"/>
          <w:szCs w:val="24"/>
          <w:lang w:val="es-MX"/>
        </w:rPr>
      </w:pPr>
      <w:r w:rsidRPr="00750C8D">
        <w:rPr>
          <w:rFonts w:ascii="Arial" w:eastAsia="Times New Roman" w:hAnsi="Arial" w:cs="Arial"/>
          <w:szCs w:val="24"/>
          <w:lang w:val="es-MX"/>
        </w:rPr>
        <w:t xml:space="preserve">El docente por su lado, debe también aprender a soltar y </w:t>
      </w:r>
      <w:r w:rsidR="0090402F" w:rsidRPr="00750C8D">
        <w:rPr>
          <w:rFonts w:ascii="Arial" w:eastAsia="Times New Roman" w:hAnsi="Arial" w:cs="Arial"/>
          <w:szCs w:val="24"/>
          <w:lang w:val="es-MX"/>
        </w:rPr>
        <w:t xml:space="preserve">asumir </w:t>
      </w:r>
      <w:r w:rsidRPr="00750C8D">
        <w:rPr>
          <w:rFonts w:ascii="Arial" w:eastAsia="Times New Roman" w:hAnsi="Arial" w:cs="Arial"/>
          <w:szCs w:val="24"/>
          <w:lang w:val="es-MX"/>
        </w:rPr>
        <w:t xml:space="preserve">que no es propietario del conocimiento. Los centros de confianza </w:t>
      </w:r>
      <w:r w:rsidR="004956BE" w:rsidRPr="00750C8D">
        <w:rPr>
          <w:rFonts w:ascii="Arial" w:eastAsia="Times New Roman" w:hAnsi="Arial" w:cs="Arial"/>
          <w:szCs w:val="24"/>
          <w:lang w:val="es-MX"/>
        </w:rPr>
        <w:t>p</w:t>
      </w:r>
      <w:r w:rsidRPr="00750C8D">
        <w:rPr>
          <w:rFonts w:ascii="Arial" w:eastAsia="Times New Roman" w:hAnsi="Arial" w:cs="Arial"/>
          <w:szCs w:val="24"/>
          <w:lang w:val="es-MX"/>
        </w:rPr>
        <w:t>ermite</w:t>
      </w:r>
      <w:r w:rsidR="004956BE" w:rsidRPr="00750C8D">
        <w:rPr>
          <w:rFonts w:ascii="Arial" w:eastAsia="Times New Roman" w:hAnsi="Arial" w:cs="Arial"/>
          <w:szCs w:val="24"/>
          <w:lang w:val="es-MX"/>
        </w:rPr>
        <w:t>n</w:t>
      </w:r>
      <w:r w:rsidRPr="00750C8D">
        <w:rPr>
          <w:rFonts w:ascii="Arial" w:eastAsia="Times New Roman" w:hAnsi="Arial" w:cs="Arial"/>
          <w:szCs w:val="24"/>
          <w:lang w:val="es-MX"/>
        </w:rPr>
        <w:t xml:space="preserve"> repensar lo que significa el espacio formativo y deshacerse de un protagonismo académico para establecer vínculos simétricos, entendiendo que se produce un apren</w:t>
      </w:r>
      <w:r w:rsidR="004956BE" w:rsidRPr="00750C8D">
        <w:rPr>
          <w:rFonts w:ascii="Arial" w:eastAsia="Times New Roman" w:hAnsi="Arial" w:cs="Arial"/>
          <w:szCs w:val="24"/>
          <w:lang w:val="es-MX"/>
        </w:rPr>
        <w:t xml:space="preserve">dizaje </w:t>
      </w:r>
      <w:r w:rsidR="0090402F" w:rsidRPr="00750C8D">
        <w:rPr>
          <w:rFonts w:ascii="Arial" w:eastAsia="Times New Roman" w:hAnsi="Arial" w:cs="Arial"/>
          <w:szCs w:val="24"/>
          <w:lang w:val="es-MX"/>
        </w:rPr>
        <w:t>en/</w:t>
      </w:r>
      <w:r w:rsidR="004956BE" w:rsidRPr="00750C8D">
        <w:rPr>
          <w:rFonts w:ascii="Arial" w:eastAsia="Times New Roman" w:hAnsi="Arial" w:cs="Arial"/>
          <w:szCs w:val="24"/>
          <w:lang w:val="es-MX"/>
        </w:rPr>
        <w:t>con reciprocidad</w:t>
      </w:r>
      <w:r w:rsidR="0027503D" w:rsidRPr="00750C8D">
        <w:rPr>
          <w:rFonts w:ascii="Arial" w:eastAsia="Times New Roman" w:hAnsi="Arial" w:cs="Arial"/>
          <w:szCs w:val="24"/>
          <w:lang w:val="es-MX"/>
        </w:rPr>
        <w:t>:</w:t>
      </w:r>
    </w:p>
    <w:p w:rsidR="003437B3" w:rsidRPr="00750C8D" w:rsidRDefault="004956BE" w:rsidP="00FE4CD9">
      <w:pPr>
        <w:spacing w:line="480" w:lineRule="auto"/>
        <w:rPr>
          <w:rFonts w:ascii="Arial" w:eastAsia="Times New Roman" w:hAnsi="Arial" w:cs="Arial"/>
          <w:i/>
          <w:szCs w:val="24"/>
          <w:lang w:val="es-MX"/>
        </w:rPr>
      </w:pPr>
      <w:r w:rsidRPr="00750C8D">
        <w:rPr>
          <w:rFonts w:ascii="Arial" w:eastAsia="Times New Roman" w:hAnsi="Arial" w:cs="Arial"/>
          <w:i/>
          <w:szCs w:val="24"/>
          <w:lang w:val="es-MX"/>
        </w:rPr>
        <w:t xml:space="preserve">[…] </w:t>
      </w:r>
      <w:r w:rsidR="003437B3" w:rsidRPr="00750C8D">
        <w:rPr>
          <w:rFonts w:ascii="Arial" w:eastAsia="Times New Roman" w:hAnsi="Arial" w:cs="Arial"/>
          <w:i/>
          <w:szCs w:val="24"/>
          <w:lang w:val="es-MX"/>
        </w:rPr>
        <w:t xml:space="preserve">remirar el proceso de formación de los niños y niñas al interior del centro de práctica, revisar su gestión desde el punto de vista de la responsabilidad social, revisar la relación que tiene con el equipo de trabajo, el tipo de liderazgo que está ejerciendo y como eso va bajando a los </w:t>
      </w:r>
      <w:r w:rsidRPr="00750C8D">
        <w:rPr>
          <w:rFonts w:ascii="Arial" w:eastAsia="Times New Roman" w:hAnsi="Arial" w:cs="Arial"/>
          <w:i/>
          <w:szCs w:val="24"/>
          <w:lang w:val="es-MX"/>
        </w:rPr>
        <w:t>niveles educativos en que las otra</w:t>
      </w:r>
      <w:r w:rsidR="003437B3" w:rsidRPr="00750C8D">
        <w:rPr>
          <w:rFonts w:ascii="Arial" w:eastAsia="Times New Roman" w:hAnsi="Arial" w:cs="Arial"/>
          <w:i/>
          <w:szCs w:val="24"/>
          <w:lang w:val="es-MX"/>
        </w:rPr>
        <w:t>s educadoras están trabajando (docente)</w:t>
      </w:r>
    </w:p>
    <w:p w:rsidR="009D0D47" w:rsidRPr="00750C8D" w:rsidRDefault="0015333F" w:rsidP="00FE4CD9">
      <w:pPr>
        <w:spacing w:line="480" w:lineRule="auto"/>
        <w:rPr>
          <w:rFonts w:ascii="Arial" w:hAnsi="Arial" w:cs="Arial"/>
          <w:szCs w:val="24"/>
        </w:rPr>
      </w:pPr>
      <w:r w:rsidRPr="00750C8D">
        <w:rPr>
          <w:rFonts w:ascii="Arial" w:eastAsia="Times New Roman" w:hAnsi="Arial" w:cs="Arial"/>
          <w:szCs w:val="24"/>
          <w:lang w:val="es-MX"/>
        </w:rPr>
        <w:lastRenderedPageBreak/>
        <w:t xml:space="preserve">c.- </w:t>
      </w:r>
      <w:r w:rsidRPr="00750C8D">
        <w:rPr>
          <w:rFonts w:ascii="Arial" w:hAnsi="Arial" w:cs="Arial"/>
          <w:szCs w:val="24"/>
        </w:rPr>
        <w:t>La a</w:t>
      </w:r>
      <w:r w:rsidR="00363D42" w:rsidRPr="00750C8D">
        <w:rPr>
          <w:rFonts w:ascii="Arial" w:hAnsi="Arial" w:cs="Arial"/>
          <w:szCs w:val="24"/>
        </w:rPr>
        <w:t>rmonización experiencial</w:t>
      </w:r>
    </w:p>
    <w:p w:rsidR="00D70CB3" w:rsidRPr="00750C8D" w:rsidRDefault="0015333F" w:rsidP="00FE4CD9">
      <w:pPr>
        <w:spacing w:line="480" w:lineRule="auto"/>
        <w:rPr>
          <w:rFonts w:ascii="Arial" w:hAnsi="Arial" w:cs="Arial"/>
          <w:szCs w:val="24"/>
        </w:rPr>
      </w:pPr>
      <w:r w:rsidRPr="00750C8D">
        <w:rPr>
          <w:rFonts w:ascii="Arial" w:hAnsi="Arial" w:cs="Arial"/>
          <w:szCs w:val="24"/>
        </w:rPr>
        <w:t xml:space="preserve">Si bien, la tríada </w:t>
      </w:r>
      <w:r w:rsidR="00F30384" w:rsidRPr="00750C8D">
        <w:rPr>
          <w:rFonts w:ascii="Arial" w:hAnsi="Arial" w:cs="Arial"/>
          <w:szCs w:val="24"/>
        </w:rPr>
        <w:t xml:space="preserve">opera en el tiempo sincrónico de la experiencia vital del estudiante y su práctica profesional, no se puede dejar de desconocer que la percepción de la situación es diferente para cada uno de sus integrantes y opera en un tiempo diacrónico. Para </w:t>
      </w:r>
      <w:r w:rsidR="000E6336" w:rsidRPr="00750C8D">
        <w:rPr>
          <w:rFonts w:ascii="Arial" w:hAnsi="Arial" w:cs="Arial"/>
          <w:szCs w:val="24"/>
        </w:rPr>
        <w:t>el empleador</w:t>
      </w:r>
      <w:r w:rsidR="00F30384" w:rsidRPr="00750C8D">
        <w:rPr>
          <w:rFonts w:ascii="Arial" w:hAnsi="Arial" w:cs="Arial"/>
          <w:szCs w:val="24"/>
        </w:rPr>
        <w:t>, el tiempo transcurre más lento en cuanto a la formación: “</w:t>
      </w:r>
      <w:r w:rsidR="0090402F" w:rsidRPr="00750C8D">
        <w:rPr>
          <w:rFonts w:ascii="Arial" w:hAnsi="Arial" w:cs="Arial"/>
          <w:szCs w:val="24"/>
        </w:rPr>
        <w:t xml:space="preserve">… </w:t>
      </w:r>
      <w:r w:rsidR="00F30384" w:rsidRPr="00750C8D">
        <w:rPr>
          <w:rFonts w:ascii="Arial" w:hAnsi="Arial" w:cs="Arial"/>
          <w:i/>
          <w:szCs w:val="24"/>
        </w:rPr>
        <w:t>los estudiantes vayan conociendo el mundo y la cultura de la construcción, que el practicante comprenda que la jerarquía de conocimientos y experiencia es crucial en la ejecución de labores</w:t>
      </w:r>
      <w:r w:rsidR="00F30384" w:rsidRPr="00750C8D">
        <w:rPr>
          <w:rFonts w:ascii="Arial" w:hAnsi="Arial" w:cs="Arial"/>
          <w:szCs w:val="24"/>
        </w:rPr>
        <w:t>”. Así, la expectativa es un estudiante más reflexivo, pero se encuentra con uno que “</w:t>
      </w:r>
      <w:r w:rsidR="00F30384" w:rsidRPr="00750C8D">
        <w:rPr>
          <w:rFonts w:ascii="Arial" w:hAnsi="Arial" w:cs="Arial"/>
          <w:i/>
          <w:szCs w:val="24"/>
        </w:rPr>
        <w:t>quiere ser gerente</w:t>
      </w:r>
      <w:r w:rsidR="00F30384" w:rsidRPr="00750C8D">
        <w:rPr>
          <w:rFonts w:ascii="Arial" w:hAnsi="Arial" w:cs="Arial"/>
          <w:szCs w:val="24"/>
        </w:rPr>
        <w:t>” y que “</w:t>
      </w:r>
      <w:r w:rsidR="0090402F" w:rsidRPr="00750C8D">
        <w:rPr>
          <w:rFonts w:ascii="Arial" w:hAnsi="Arial" w:cs="Arial"/>
          <w:szCs w:val="24"/>
        </w:rPr>
        <w:t>…</w:t>
      </w:r>
      <w:r w:rsidR="00D70CB3" w:rsidRPr="00750C8D">
        <w:rPr>
          <w:rFonts w:ascii="Arial" w:hAnsi="Arial" w:cs="Arial"/>
          <w:i/>
          <w:szCs w:val="24"/>
        </w:rPr>
        <w:t xml:space="preserve">la universidad no </w:t>
      </w:r>
      <w:r w:rsidR="0090402F" w:rsidRPr="00750C8D">
        <w:rPr>
          <w:rFonts w:ascii="Arial" w:hAnsi="Arial" w:cs="Arial"/>
          <w:i/>
          <w:szCs w:val="24"/>
        </w:rPr>
        <w:t>está</w:t>
      </w:r>
      <w:r w:rsidR="00D70CB3" w:rsidRPr="00750C8D">
        <w:rPr>
          <w:rFonts w:ascii="Arial" w:hAnsi="Arial" w:cs="Arial"/>
          <w:i/>
          <w:szCs w:val="24"/>
        </w:rPr>
        <w:t xml:space="preserve"> bien en</w:t>
      </w:r>
      <w:r w:rsidR="00F30384" w:rsidRPr="00750C8D">
        <w:rPr>
          <w:rFonts w:ascii="Arial" w:hAnsi="Arial" w:cs="Arial"/>
          <w:i/>
          <w:szCs w:val="24"/>
        </w:rPr>
        <w:t xml:space="preserve">focada, en la medida que forma </w:t>
      </w:r>
      <w:r w:rsidR="00D70CB3" w:rsidRPr="00750C8D">
        <w:rPr>
          <w:rFonts w:ascii="Arial" w:hAnsi="Arial" w:cs="Arial"/>
          <w:i/>
          <w:szCs w:val="24"/>
        </w:rPr>
        <w:t>gerentes</w:t>
      </w:r>
      <w:r w:rsidR="00D70CB3" w:rsidRPr="00750C8D">
        <w:rPr>
          <w:rFonts w:ascii="Arial" w:hAnsi="Arial" w:cs="Arial"/>
          <w:szCs w:val="24"/>
        </w:rPr>
        <w:t>”.</w:t>
      </w:r>
    </w:p>
    <w:p w:rsidR="00D70CB3" w:rsidRPr="00750C8D" w:rsidRDefault="003D3823" w:rsidP="00FE4CD9">
      <w:pPr>
        <w:spacing w:line="480" w:lineRule="auto"/>
        <w:rPr>
          <w:rFonts w:ascii="Arial" w:hAnsi="Arial" w:cs="Arial"/>
          <w:szCs w:val="24"/>
        </w:rPr>
      </w:pPr>
      <w:r w:rsidRPr="00750C8D">
        <w:rPr>
          <w:rFonts w:ascii="Arial" w:hAnsi="Arial" w:cs="Arial"/>
          <w:szCs w:val="24"/>
        </w:rPr>
        <w:t>Igualmente, en lo sincrónico, la duración de la actividad define la permanencia del estudiante en el lugar y sus posibilidades de relacionarse. El estudiante reconoce que en un tiempo breve hay dificultades para vincularse:</w:t>
      </w:r>
    </w:p>
    <w:p w:rsidR="003D3823" w:rsidRPr="00750C8D" w:rsidRDefault="003D3823" w:rsidP="00FE4CD9">
      <w:pPr>
        <w:spacing w:line="480" w:lineRule="auto"/>
        <w:rPr>
          <w:rFonts w:ascii="Arial" w:eastAsia="Times New Roman" w:hAnsi="Arial" w:cs="Arial"/>
          <w:i/>
          <w:szCs w:val="24"/>
          <w:lang w:val="es-MX"/>
        </w:rPr>
      </w:pPr>
      <w:r w:rsidRPr="00750C8D">
        <w:rPr>
          <w:rFonts w:ascii="Arial" w:eastAsia="Times New Roman" w:hAnsi="Arial" w:cs="Arial"/>
          <w:i/>
          <w:szCs w:val="24"/>
          <w:lang w:val="es-MX"/>
        </w:rPr>
        <w:t>Al ser una práctica tan corta las posibilidades de hablar en reuniones es algo más complicado dado que estas conllevan datos técnicos y procedimientos generados por normas, así que la oportunidad de inclusión queda dada en las conversaciones con los trabajadores y el jefe de obra. Por esto creo que para poder mejorar estos aspectos tendría que evaluarme en una práctica que tuviera una instancia en la cual desenvolverme más libremente para poder ver mis falencias.</w:t>
      </w:r>
    </w:p>
    <w:p w:rsidR="003D3823" w:rsidRPr="00750C8D" w:rsidRDefault="001E305A" w:rsidP="00FE4CD9">
      <w:pPr>
        <w:spacing w:line="480" w:lineRule="auto"/>
        <w:rPr>
          <w:rFonts w:ascii="Arial" w:hAnsi="Arial" w:cs="Arial"/>
          <w:szCs w:val="24"/>
        </w:rPr>
      </w:pPr>
      <w:r w:rsidRPr="00750C8D">
        <w:rPr>
          <w:rFonts w:ascii="Arial" w:hAnsi="Arial" w:cs="Arial"/>
          <w:szCs w:val="24"/>
        </w:rPr>
        <w:t>Para el empleador a su vez, que no está enfocado en el proceso formativo como realidad primordial y debe atender la contingencia del día a día, debe acudir a un esfuerzo adicional para armonizar en una temporalidad diacrónica:</w:t>
      </w:r>
    </w:p>
    <w:p w:rsidR="001E305A" w:rsidRPr="00750C8D" w:rsidRDefault="001E305A" w:rsidP="00FE4CD9">
      <w:pPr>
        <w:spacing w:line="480" w:lineRule="auto"/>
        <w:rPr>
          <w:rFonts w:ascii="Arial" w:hAnsi="Arial" w:cs="Arial"/>
          <w:i/>
          <w:szCs w:val="24"/>
        </w:rPr>
      </w:pPr>
      <w:r w:rsidRPr="00750C8D">
        <w:rPr>
          <w:rFonts w:ascii="Arial" w:hAnsi="Arial" w:cs="Arial"/>
          <w:i/>
          <w:szCs w:val="24"/>
        </w:rPr>
        <w:lastRenderedPageBreak/>
        <w:t>La realidad del jardín no da tiempo para entablar relaciones más profundas y hacer actividades con los apoderados (empleador)</w:t>
      </w:r>
    </w:p>
    <w:p w:rsidR="001E305A" w:rsidRPr="00750C8D" w:rsidRDefault="001E305A" w:rsidP="00FE4CD9">
      <w:pPr>
        <w:spacing w:line="480" w:lineRule="auto"/>
        <w:rPr>
          <w:rFonts w:ascii="Arial" w:hAnsi="Arial" w:cs="Arial"/>
          <w:szCs w:val="24"/>
        </w:rPr>
      </w:pPr>
      <w:r w:rsidRPr="00750C8D">
        <w:rPr>
          <w:rFonts w:ascii="Arial" w:hAnsi="Arial" w:cs="Arial"/>
          <w:szCs w:val="24"/>
        </w:rPr>
        <w:t>Igualmente, una vez consti</w:t>
      </w:r>
      <w:r w:rsidR="005A4C26" w:rsidRPr="00750C8D">
        <w:rPr>
          <w:rFonts w:ascii="Arial" w:hAnsi="Arial" w:cs="Arial"/>
          <w:szCs w:val="24"/>
        </w:rPr>
        <w:t>t</w:t>
      </w:r>
      <w:r w:rsidRPr="00750C8D">
        <w:rPr>
          <w:rFonts w:ascii="Arial" w:hAnsi="Arial" w:cs="Arial"/>
          <w:szCs w:val="24"/>
        </w:rPr>
        <w:t xml:space="preserve">uido el centro de confianza, se muestran más receptivos y comprenden que la empresa como comunidad de aprendizaje requiere una nueva forma de </w:t>
      </w:r>
      <w:r w:rsidR="0090402F" w:rsidRPr="00750C8D">
        <w:rPr>
          <w:rFonts w:ascii="Arial" w:hAnsi="Arial" w:cs="Arial"/>
          <w:szCs w:val="24"/>
        </w:rPr>
        <w:t>comprender</w:t>
      </w:r>
      <w:r w:rsidRPr="00750C8D">
        <w:rPr>
          <w:rFonts w:ascii="Arial" w:hAnsi="Arial" w:cs="Arial"/>
          <w:szCs w:val="24"/>
        </w:rPr>
        <w:t xml:space="preserve"> la formación profesional</w:t>
      </w:r>
    </w:p>
    <w:p w:rsidR="001E305A" w:rsidRPr="00750C8D" w:rsidRDefault="001E305A" w:rsidP="00FE4CD9">
      <w:pPr>
        <w:spacing w:line="480" w:lineRule="auto"/>
        <w:rPr>
          <w:rFonts w:ascii="Arial" w:hAnsi="Arial" w:cs="Arial"/>
          <w:i/>
          <w:szCs w:val="24"/>
        </w:rPr>
      </w:pPr>
      <w:r w:rsidRPr="00750C8D">
        <w:rPr>
          <w:rFonts w:ascii="Arial" w:hAnsi="Arial" w:cs="Arial"/>
          <w:i/>
          <w:szCs w:val="24"/>
        </w:rPr>
        <w:t>No se cómo decirle al empresario que ojalá le entregue al muchacho parte de lo que en algún momento va a tener que hacer (</w:t>
      </w:r>
      <w:r w:rsidR="00E0604A" w:rsidRPr="00750C8D">
        <w:rPr>
          <w:rFonts w:ascii="Arial" w:hAnsi="Arial" w:cs="Arial"/>
          <w:i/>
          <w:szCs w:val="24"/>
        </w:rPr>
        <w:t>docente</w:t>
      </w:r>
      <w:r w:rsidRPr="00750C8D">
        <w:rPr>
          <w:rFonts w:ascii="Arial" w:hAnsi="Arial" w:cs="Arial"/>
          <w:i/>
          <w:szCs w:val="24"/>
        </w:rPr>
        <w:t>)</w:t>
      </w:r>
    </w:p>
    <w:p w:rsidR="001E305A" w:rsidRPr="00750C8D" w:rsidRDefault="001E305A" w:rsidP="00FE4CD9">
      <w:pPr>
        <w:spacing w:line="480" w:lineRule="auto"/>
        <w:rPr>
          <w:rFonts w:ascii="Arial" w:hAnsi="Arial" w:cs="Arial"/>
          <w:szCs w:val="24"/>
        </w:rPr>
      </w:pPr>
      <w:r w:rsidRPr="00750C8D">
        <w:rPr>
          <w:rFonts w:ascii="Arial" w:hAnsi="Arial" w:cs="Arial"/>
          <w:szCs w:val="24"/>
        </w:rPr>
        <w:t>En los docentes, también ocurre una diferente temporalidad, porque a lo sincrónico de la actividad se unen la comprensión de lo que significa una formación profesional</w:t>
      </w:r>
      <w:r w:rsidR="0027503D" w:rsidRPr="00750C8D">
        <w:rPr>
          <w:rFonts w:ascii="Arial" w:hAnsi="Arial" w:cs="Arial"/>
          <w:szCs w:val="24"/>
        </w:rPr>
        <w:t>:</w:t>
      </w:r>
    </w:p>
    <w:p w:rsidR="001E305A" w:rsidRPr="00750C8D" w:rsidRDefault="0027503D" w:rsidP="00FE4CD9">
      <w:pPr>
        <w:spacing w:line="480" w:lineRule="auto"/>
        <w:rPr>
          <w:rFonts w:ascii="Arial" w:hAnsi="Arial" w:cs="Arial"/>
          <w:i/>
          <w:szCs w:val="24"/>
        </w:rPr>
      </w:pPr>
      <w:r w:rsidRPr="00750C8D">
        <w:rPr>
          <w:rFonts w:ascii="Arial" w:hAnsi="Arial" w:cs="Arial"/>
          <w:i/>
          <w:szCs w:val="24"/>
        </w:rPr>
        <w:t>[</w:t>
      </w:r>
      <w:r w:rsidR="005A4C26" w:rsidRPr="00750C8D">
        <w:rPr>
          <w:rFonts w:ascii="Arial" w:hAnsi="Arial" w:cs="Arial"/>
          <w:i/>
          <w:szCs w:val="24"/>
        </w:rPr>
        <w:t>…</w:t>
      </w:r>
      <w:r w:rsidRPr="00750C8D">
        <w:rPr>
          <w:rFonts w:ascii="Arial" w:hAnsi="Arial" w:cs="Arial"/>
          <w:i/>
          <w:szCs w:val="24"/>
        </w:rPr>
        <w:t xml:space="preserve">] </w:t>
      </w:r>
      <w:r w:rsidR="001E305A" w:rsidRPr="00750C8D">
        <w:rPr>
          <w:rFonts w:ascii="Arial" w:hAnsi="Arial" w:cs="Arial"/>
          <w:i/>
          <w:szCs w:val="24"/>
        </w:rPr>
        <w:t>porque claro, no todas las profeso</w:t>
      </w:r>
      <w:r w:rsidR="005A4C26" w:rsidRPr="00750C8D">
        <w:rPr>
          <w:rFonts w:ascii="Arial" w:hAnsi="Arial" w:cs="Arial"/>
          <w:i/>
          <w:szCs w:val="24"/>
        </w:rPr>
        <w:t>r</w:t>
      </w:r>
      <w:r w:rsidR="001E305A" w:rsidRPr="00750C8D">
        <w:rPr>
          <w:rFonts w:ascii="Arial" w:hAnsi="Arial" w:cs="Arial"/>
          <w:i/>
          <w:szCs w:val="24"/>
        </w:rPr>
        <w:t>as t</w:t>
      </w:r>
      <w:r w:rsidR="005A4C26" w:rsidRPr="00750C8D">
        <w:rPr>
          <w:rFonts w:ascii="Arial" w:hAnsi="Arial" w:cs="Arial"/>
          <w:i/>
          <w:szCs w:val="24"/>
        </w:rPr>
        <w:t>e</w:t>
      </w:r>
      <w:r w:rsidR="001E305A" w:rsidRPr="00750C8D">
        <w:rPr>
          <w:rFonts w:ascii="Arial" w:hAnsi="Arial" w:cs="Arial"/>
          <w:i/>
          <w:szCs w:val="24"/>
        </w:rPr>
        <w:t>nemos la misma m</w:t>
      </w:r>
      <w:r w:rsidR="005A4C26" w:rsidRPr="00750C8D">
        <w:rPr>
          <w:rFonts w:ascii="Arial" w:hAnsi="Arial" w:cs="Arial"/>
          <w:i/>
          <w:szCs w:val="24"/>
        </w:rPr>
        <w:t>i</w:t>
      </w:r>
      <w:r w:rsidR="001E305A" w:rsidRPr="00750C8D">
        <w:rPr>
          <w:rFonts w:ascii="Arial" w:hAnsi="Arial" w:cs="Arial"/>
          <w:i/>
          <w:szCs w:val="24"/>
        </w:rPr>
        <w:t>rada del mundo, legítimamente con</w:t>
      </w:r>
      <w:r w:rsidR="005A4C26" w:rsidRPr="00750C8D">
        <w:rPr>
          <w:rFonts w:ascii="Arial" w:hAnsi="Arial" w:cs="Arial"/>
          <w:i/>
          <w:szCs w:val="24"/>
        </w:rPr>
        <w:t>s</w:t>
      </w:r>
      <w:r w:rsidR="001E305A" w:rsidRPr="00750C8D">
        <w:rPr>
          <w:rFonts w:ascii="Arial" w:hAnsi="Arial" w:cs="Arial"/>
          <w:i/>
          <w:szCs w:val="24"/>
        </w:rPr>
        <w:t>ideramos que este es un tema relevante en la forma</w:t>
      </w:r>
      <w:r w:rsidR="005A4C26" w:rsidRPr="00750C8D">
        <w:rPr>
          <w:rFonts w:ascii="Arial" w:hAnsi="Arial" w:cs="Arial"/>
          <w:i/>
          <w:szCs w:val="24"/>
        </w:rPr>
        <w:t>c</w:t>
      </w:r>
      <w:r w:rsidR="001E305A" w:rsidRPr="00750C8D">
        <w:rPr>
          <w:rFonts w:ascii="Arial" w:hAnsi="Arial" w:cs="Arial"/>
          <w:i/>
          <w:szCs w:val="24"/>
        </w:rPr>
        <w:t>ión de nuestro</w:t>
      </w:r>
      <w:r w:rsidR="0090402F" w:rsidRPr="00750C8D">
        <w:rPr>
          <w:rFonts w:ascii="Arial" w:hAnsi="Arial" w:cs="Arial"/>
          <w:i/>
          <w:szCs w:val="24"/>
        </w:rPr>
        <w:t>s</w:t>
      </w:r>
      <w:r w:rsidR="001E305A" w:rsidRPr="00750C8D">
        <w:rPr>
          <w:rFonts w:ascii="Arial" w:hAnsi="Arial" w:cs="Arial"/>
          <w:i/>
          <w:szCs w:val="24"/>
        </w:rPr>
        <w:t xml:space="preserve"> estud</w:t>
      </w:r>
      <w:r w:rsidR="005A4C26" w:rsidRPr="00750C8D">
        <w:rPr>
          <w:rFonts w:ascii="Arial" w:hAnsi="Arial" w:cs="Arial"/>
          <w:i/>
          <w:szCs w:val="24"/>
        </w:rPr>
        <w:t>i</w:t>
      </w:r>
      <w:r w:rsidR="001E305A" w:rsidRPr="00750C8D">
        <w:rPr>
          <w:rFonts w:ascii="Arial" w:hAnsi="Arial" w:cs="Arial"/>
          <w:i/>
          <w:szCs w:val="24"/>
        </w:rPr>
        <w:t>antes</w:t>
      </w:r>
      <w:r w:rsidR="00BE466B" w:rsidRPr="00750C8D">
        <w:rPr>
          <w:rFonts w:ascii="Arial" w:hAnsi="Arial" w:cs="Arial"/>
          <w:i/>
          <w:szCs w:val="24"/>
        </w:rPr>
        <w:t>.</w:t>
      </w:r>
      <w:r w:rsidR="005A4C26" w:rsidRPr="00750C8D">
        <w:rPr>
          <w:rFonts w:ascii="Arial" w:hAnsi="Arial" w:cs="Arial"/>
          <w:i/>
          <w:szCs w:val="24"/>
        </w:rPr>
        <w:t xml:space="preserve"> (docente)</w:t>
      </w:r>
    </w:p>
    <w:p w:rsidR="005A4C26" w:rsidRPr="00750C8D" w:rsidRDefault="005A4C26" w:rsidP="00FE4CD9">
      <w:pPr>
        <w:spacing w:line="480" w:lineRule="auto"/>
        <w:rPr>
          <w:rFonts w:ascii="Arial" w:hAnsi="Arial" w:cs="Arial"/>
          <w:szCs w:val="24"/>
        </w:rPr>
      </w:pPr>
      <w:r w:rsidRPr="00750C8D">
        <w:rPr>
          <w:rFonts w:ascii="Arial" w:hAnsi="Arial" w:cs="Arial"/>
          <w:szCs w:val="24"/>
        </w:rPr>
        <w:t>El estudiante, que en todo e</w:t>
      </w:r>
      <w:r w:rsidR="0027503D" w:rsidRPr="00750C8D">
        <w:rPr>
          <w:rFonts w:ascii="Arial" w:hAnsi="Arial" w:cs="Arial"/>
          <w:szCs w:val="24"/>
        </w:rPr>
        <w:t>l</w:t>
      </w:r>
      <w:r w:rsidRPr="00750C8D">
        <w:rPr>
          <w:rFonts w:ascii="Arial" w:hAnsi="Arial" w:cs="Arial"/>
          <w:szCs w:val="24"/>
        </w:rPr>
        <w:t xml:space="preserve"> proceso </w:t>
      </w:r>
      <w:r w:rsidR="00250E6C" w:rsidRPr="00750C8D">
        <w:rPr>
          <w:rFonts w:ascii="Arial" w:hAnsi="Arial" w:cs="Arial"/>
          <w:szCs w:val="24"/>
        </w:rPr>
        <w:t xml:space="preserve">se percibe y es percibido como </w:t>
      </w:r>
      <w:r w:rsidRPr="00750C8D">
        <w:rPr>
          <w:rFonts w:ascii="Arial" w:hAnsi="Arial" w:cs="Arial"/>
          <w:szCs w:val="24"/>
        </w:rPr>
        <w:t xml:space="preserve">un sujeto carente (de experiencia, de formación, </w:t>
      </w:r>
      <w:r w:rsidR="008E155C" w:rsidRPr="00750C8D">
        <w:rPr>
          <w:rFonts w:ascii="Arial" w:hAnsi="Arial" w:cs="Arial"/>
          <w:szCs w:val="24"/>
        </w:rPr>
        <w:t>de características de comunicación, entre otros aspectos</w:t>
      </w:r>
      <w:r w:rsidRPr="00750C8D">
        <w:rPr>
          <w:rFonts w:ascii="Arial" w:hAnsi="Arial" w:cs="Arial"/>
          <w:szCs w:val="24"/>
        </w:rPr>
        <w:t>), se hace consciente de que es capaz de intervenir en su realidad, y desde la observación reflexiva, que le permite la instancia de práctica se proyecta hacia su autopercepción de lo que significa ser profesional</w:t>
      </w:r>
      <w:r w:rsidR="0027503D" w:rsidRPr="00750C8D">
        <w:rPr>
          <w:rFonts w:ascii="Arial" w:hAnsi="Arial" w:cs="Arial"/>
          <w:szCs w:val="24"/>
        </w:rPr>
        <w:t>:</w:t>
      </w:r>
    </w:p>
    <w:p w:rsidR="005A4C26" w:rsidRPr="00750C8D" w:rsidRDefault="005A4C26" w:rsidP="00FE4CD9">
      <w:pPr>
        <w:spacing w:line="480" w:lineRule="auto"/>
        <w:rPr>
          <w:rFonts w:ascii="Arial" w:hAnsi="Arial" w:cs="Arial"/>
          <w:i/>
          <w:szCs w:val="24"/>
        </w:rPr>
      </w:pPr>
      <w:r w:rsidRPr="00750C8D">
        <w:rPr>
          <w:rFonts w:ascii="Arial" w:hAnsi="Arial" w:cs="Arial"/>
          <w:i/>
          <w:szCs w:val="24"/>
        </w:rPr>
        <w:t xml:space="preserve">Creo que </w:t>
      </w:r>
      <w:r w:rsidR="000E6336" w:rsidRPr="00750C8D">
        <w:rPr>
          <w:rFonts w:ascii="Arial" w:hAnsi="Arial" w:cs="Arial"/>
          <w:i/>
          <w:szCs w:val="24"/>
        </w:rPr>
        <w:t>lo que</w:t>
      </w:r>
      <w:r w:rsidRPr="00750C8D">
        <w:rPr>
          <w:rFonts w:ascii="Arial" w:hAnsi="Arial" w:cs="Arial"/>
          <w:i/>
          <w:szCs w:val="24"/>
        </w:rPr>
        <w:t xml:space="preserve"> </w:t>
      </w:r>
      <w:r w:rsidR="008E155C" w:rsidRPr="00750C8D">
        <w:rPr>
          <w:rFonts w:ascii="Arial" w:hAnsi="Arial" w:cs="Arial"/>
          <w:i/>
          <w:szCs w:val="24"/>
        </w:rPr>
        <w:t>más</w:t>
      </w:r>
      <w:r w:rsidRPr="00750C8D">
        <w:rPr>
          <w:rFonts w:ascii="Arial" w:hAnsi="Arial" w:cs="Arial"/>
          <w:i/>
          <w:szCs w:val="24"/>
        </w:rPr>
        <w:t xml:space="preserve"> tengo tarea que mejorar tiene que ver con la autonomía y la toma de decisiones, me </w:t>
      </w:r>
      <w:r w:rsidR="0027503D" w:rsidRPr="00750C8D">
        <w:rPr>
          <w:rFonts w:ascii="Arial" w:hAnsi="Arial" w:cs="Arial"/>
          <w:i/>
          <w:szCs w:val="24"/>
        </w:rPr>
        <w:t>p</w:t>
      </w:r>
      <w:r w:rsidRPr="00750C8D">
        <w:rPr>
          <w:rFonts w:ascii="Arial" w:hAnsi="Arial" w:cs="Arial"/>
          <w:i/>
          <w:szCs w:val="24"/>
        </w:rPr>
        <w:t>arece que muchas veces me guio mucho por lo q</w:t>
      </w:r>
      <w:r w:rsidR="0027503D" w:rsidRPr="00750C8D">
        <w:rPr>
          <w:rFonts w:ascii="Arial" w:hAnsi="Arial" w:cs="Arial"/>
          <w:i/>
          <w:szCs w:val="24"/>
        </w:rPr>
        <w:t>ue dicen las demás (estudiante)</w:t>
      </w:r>
    </w:p>
    <w:p w:rsidR="005A4C26" w:rsidRPr="00750C8D" w:rsidRDefault="005A4C26" w:rsidP="00FE4CD9">
      <w:pPr>
        <w:spacing w:line="480" w:lineRule="auto"/>
        <w:jc w:val="center"/>
        <w:rPr>
          <w:rFonts w:ascii="Arial" w:hAnsi="Arial" w:cs="Arial"/>
          <w:b/>
          <w:szCs w:val="24"/>
        </w:rPr>
      </w:pPr>
      <w:r w:rsidRPr="00750C8D">
        <w:rPr>
          <w:rFonts w:ascii="Arial" w:hAnsi="Arial" w:cs="Arial"/>
          <w:b/>
          <w:szCs w:val="24"/>
        </w:rPr>
        <w:t>Conclusiones</w:t>
      </w:r>
    </w:p>
    <w:p w:rsidR="005A4C26" w:rsidRPr="00750C8D" w:rsidRDefault="003437B3" w:rsidP="00FE4CD9">
      <w:pPr>
        <w:spacing w:line="480" w:lineRule="auto"/>
        <w:rPr>
          <w:rFonts w:ascii="Arial" w:hAnsi="Arial" w:cs="Arial"/>
          <w:szCs w:val="24"/>
        </w:rPr>
      </w:pPr>
      <w:r w:rsidRPr="00750C8D">
        <w:rPr>
          <w:rFonts w:ascii="Arial" w:hAnsi="Arial" w:cs="Arial"/>
          <w:szCs w:val="24"/>
        </w:rPr>
        <w:lastRenderedPageBreak/>
        <w:t xml:space="preserve">La </w:t>
      </w:r>
      <w:r w:rsidR="005210BB" w:rsidRPr="00750C8D">
        <w:rPr>
          <w:rFonts w:ascii="Arial" w:hAnsi="Arial" w:cs="Arial"/>
          <w:szCs w:val="24"/>
        </w:rPr>
        <w:t xml:space="preserve">formación de profesionales socialmente responsables, requiere de un modelo formativo que haga explícito la necesidad de </w:t>
      </w:r>
      <w:r w:rsidR="008E155C" w:rsidRPr="00750C8D">
        <w:rPr>
          <w:rFonts w:ascii="Arial" w:hAnsi="Arial" w:cs="Arial"/>
          <w:szCs w:val="24"/>
        </w:rPr>
        <w:t>fomentar</w:t>
      </w:r>
      <w:r w:rsidR="005210BB" w:rsidRPr="00750C8D">
        <w:rPr>
          <w:rFonts w:ascii="Arial" w:hAnsi="Arial" w:cs="Arial"/>
          <w:szCs w:val="24"/>
        </w:rPr>
        <w:t xml:space="preserve"> el discernimiento ético en el estudiante, para la construcción de realidades más equitativas. El m</w:t>
      </w:r>
      <w:r w:rsidR="008E155C" w:rsidRPr="00750C8D">
        <w:rPr>
          <w:rFonts w:ascii="Arial" w:hAnsi="Arial" w:cs="Arial"/>
          <w:szCs w:val="24"/>
        </w:rPr>
        <w:t>o</w:t>
      </w:r>
      <w:r w:rsidR="005210BB" w:rsidRPr="00750C8D">
        <w:rPr>
          <w:rFonts w:ascii="Arial" w:hAnsi="Arial" w:cs="Arial"/>
          <w:szCs w:val="24"/>
        </w:rPr>
        <w:t>delo SPRING ha mostrado ser una estrategia curricular capaz de inducir este componente formativo.</w:t>
      </w:r>
    </w:p>
    <w:p w:rsidR="005210BB" w:rsidRPr="00750C8D" w:rsidRDefault="005210BB" w:rsidP="00FE4CD9">
      <w:pPr>
        <w:spacing w:line="480" w:lineRule="auto"/>
        <w:rPr>
          <w:rFonts w:ascii="Arial" w:hAnsi="Arial" w:cs="Arial"/>
          <w:szCs w:val="24"/>
        </w:rPr>
      </w:pPr>
      <w:r w:rsidRPr="00750C8D">
        <w:rPr>
          <w:rFonts w:ascii="Arial" w:hAnsi="Arial" w:cs="Arial"/>
          <w:szCs w:val="24"/>
        </w:rPr>
        <w:t xml:space="preserve">El modelo requiere la conformación de los llamados </w:t>
      </w:r>
      <w:r w:rsidR="009F4304" w:rsidRPr="00750C8D">
        <w:rPr>
          <w:rFonts w:ascii="Arial" w:hAnsi="Arial" w:cs="Arial"/>
          <w:szCs w:val="24"/>
        </w:rPr>
        <w:t>“</w:t>
      </w:r>
      <w:r w:rsidRPr="00750C8D">
        <w:rPr>
          <w:rFonts w:ascii="Arial" w:hAnsi="Arial" w:cs="Arial"/>
          <w:szCs w:val="24"/>
        </w:rPr>
        <w:t>centros de confianza” que articula una triada compuest</w:t>
      </w:r>
      <w:r w:rsidR="009F4304" w:rsidRPr="00750C8D">
        <w:rPr>
          <w:rFonts w:ascii="Arial" w:hAnsi="Arial" w:cs="Arial"/>
          <w:szCs w:val="24"/>
        </w:rPr>
        <w:t>a</w:t>
      </w:r>
      <w:r w:rsidRPr="00750C8D">
        <w:rPr>
          <w:rFonts w:ascii="Arial" w:hAnsi="Arial" w:cs="Arial"/>
          <w:szCs w:val="24"/>
        </w:rPr>
        <w:t xml:space="preserve"> por empl</w:t>
      </w:r>
      <w:r w:rsidR="009F4304" w:rsidRPr="00750C8D">
        <w:rPr>
          <w:rFonts w:ascii="Arial" w:hAnsi="Arial" w:cs="Arial"/>
          <w:szCs w:val="24"/>
        </w:rPr>
        <w:t>eadores, estudiantes y docentes;</w:t>
      </w:r>
      <w:r w:rsidRPr="00750C8D">
        <w:rPr>
          <w:rFonts w:ascii="Arial" w:hAnsi="Arial" w:cs="Arial"/>
          <w:szCs w:val="24"/>
        </w:rPr>
        <w:t xml:space="preserve"> sin embargo, dada su diversidad se hace necesario la incorporación de estrategias explícitas que permitan el desarrollo de relaciones de confianza entre ellos. </w:t>
      </w:r>
    </w:p>
    <w:p w:rsidR="005210BB" w:rsidRPr="00750C8D" w:rsidRDefault="005210BB" w:rsidP="00FE4CD9">
      <w:pPr>
        <w:spacing w:line="480" w:lineRule="auto"/>
        <w:rPr>
          <w:rFonts w:ascii="Arial" w:hAnsi="Arial" w:cs="Arial"/>
          <w:szCs w:val="24"/>
        </w:rPr>
      </w:pPr>
      <w:r w:rsidRPr="00750C8D">
        <w:rPr>
          <w:rFonts w:ascii="Arial" w:hAnsi="Arial" w:cs="Arial"/>
          <w:szCs w:val="24"/>
        </w:rPr>
        <w:t>Estas relaciones para que se constituyan, requieren de horizontalidad, circularidad y armonización temporal, elementos q</w:t>
      </w:r>
      <w:r w:rsidR="009F4304" w:rsidRPr="00750C8D">
        <w:rPr>
          <w:rFonts w:ascii="Arial" w:hAnsi="Arial" w:cs="Arial"/>
          <w:szCs w:val="24"/>
        </w:rPr>
        <w:t xml:space="preserve">ue las acciones </w:t>
      </w:r>
      <w:proofErr w:type="spellStart"/>
      <w:r w:rsidR="009F4304" w:rsidRPr="00750C8D">
        <w:rPr>
          <w:rFonts w:ascii="Arial" w:hAnsi="Arial" w:cs="Arial"/>
          <w:szCs w:val="24"/>
        </w:rPr>
        <w:t>prosociales</w:t>
      </w:r>
      <w:proofErr w:type="spellEnd"/>
      <w:r w:rsidR="009F4304" w:rsidRPr="00750C8D">
        <w:rPr>
          <w:rFonts w:ascii="Arial" w:hAnsi="Arial" w:cs="Arial"/>
          <w:szCs w:val="24"/>
        </w:rPr>
        <w:t xml:space="preserve"> </w:t>
      </w:r>
      <w:r w:rsidR="008E155C" w:rsidRPr="00750C8D">
        <w:rPr>
          <w:rFonts w:ascii="Arial" w:hAnsi="Arial" w:cs="Arial"/>
          <w:szCs w:val="24"/>
        </w:rPr>
        <w:t xml:space="preserve">y de comunicación de calidad </w:t>
      </w:r>
      <w:proofErr w:type="spellStart"/>
      <w:r w:rsidR="008E155C" w:rsidRPr="00750C8D">
        <w:rPr>
          <w:rFonts w:ascii="Arial" w:hAnsi="Arial" w:cs="Arial"/>
          <w:szCs w:val="24"/>
        </w:rPr>
        <w:t>prosocial</w:t>
      </w:r>
      <w:proofErr w:type="spellEnd"/>
      <w:r w:rsidR="008E155C" w:rsidRPr="00750C8D">
        <w:rPr>
          <w:rFonts w:ascii="Arial" w:hAnsi="Arial" w:cs="Arial"/>
          <w:szCs w:val="24"/>
        </w:rPr>
        <w:t xml:space="preserve"> </w:t>
      </w:r>
      <w:r w:rsidR="009F4304" w:rsidRPr="00750C8D">
        <w:rPr>
          <w:rFonts w:ascii="Arial" w:hAnsi="Arial" w:cs="Arial"/>
          <w:szCs w:val="24"/>
        </w:rPr>
        <w:t>prom</w:t>
      </w:r>
      <w:r w:rsidRPr="00750C8D">
        <w:rPr>
          <w:rFonts w:ascii="Arial" w:hAnsi="Arial" w:cs="Arial"/>
          <w:szCs w:val="24"/>
        </w:rPr>
        <w:t>uev</w:t>
      </w:r>
      <w:r w:rsidR="008E155C" w:rsidRPr="00750C8D">
        <w:rPr>
          <w:rFonts w:ascii="Arial" w:hAnsi="Arial" w:cs="Arial"/>
          <w:szCs w:val="24"/>
        </w:rPr>
        <w:t>e</w:t>
      </w:r>
      <w:r w:rsidRPr="00750C8D">
        <w:rPr>
          <w:rFonts w:ascii="Arial" w:hAnsi="Arial" w:cs="Arial"/>
          <w:szCs w:val="24"/>
        </w:rPr>
        <w:t xml:space="preserve">n, de allí que se hace necesario una inducción previa para hacer conscientes estos comportamientos. </w:t>
      </w:r>
    </w:p>
    <w:p w:rsidR="005A4C26" w:rsidRPr="00750C8D" w:rsidRDefault="005210BB" w:rsidP="00FE4CD9">
      <w:pPr>
        <w:spacing w:line="480" w:lineRule="auto"/>
        <w:rPr>
          <w:rFonts w:ascii="Arial" w:hAnsi="Arial" w:cs="Arial"/>
          <w:szCs w:val="24"/>
        </w:rPr>
      </w:pPr>
      <w:r w:rsidRPr="00750C8D">
        <w:rPr>
          <w:rFonts w:ascii="Arial" w:hAnsi="Arial" w:cs="Arial"/>
          <w:szCs w:val="24"/>
        </w:rPr>
        <w:t>La experiencia recopilada en tres carreras muestra que la for</w:t>
      </w:r>
      <w:r w:rsidR="009F4304" w:rsidRPr="00750C8D">
        <w:rPr>
          <w:rFonts w:ascii="Arial" w:hAnsi="Arial" w:cs="Arial"/>
          <w:szCs w:val="24"/>
        </w:rPr>
        <w:t>mación profesional</w:t>
      </w:r>
      <w:r w:rsidRPr="00750C8D">
        <w:rPr>
          <w:rFonts w:ascii="Arial" w:hAnsi="Arial" w:cs="Arial"/>
          <w:szCs w:val="24"/>
        </w:rPr>
        <w:t xml:space="preserve"> socialmente responsable se ve altamente beneficiada cuando estos centros de confianz</w:t>
      </w:r>
      <w:r w:rsidR="009F4304" w:rsidRPr="00750C8D">
        <w:rPr>
          <w:rFonts w:ascii="Arial" w:hAnsi="Arial" w:cs="Arial"/>
          <w:szCs w:val="24"/>
        </w:rPr>
        <w:t>a son exitosamente constituidos;</w:t>
      </w:r>
      <w:r w:rsidRPr="00750C8D">
        <w:rPr>
          <w:rFonts w:ascii="Arial" w:hAnsi="Arial" w:cs="Arial"/>
          <w:szCs w:val="24"/>
        </w:rPr>
        <w:t xml:space="preserve"> en caso contrario, las asimetrías de las relaciones se vuelven replicadoras de </w:t>
      </w:r>
      <w:bookmarkStart w:id="0" w:name="_GoBack"/>
      <w:bookmarkEnd w:id="0"/>
      <w:r w:rsidRPr="00750C8D">
        <w:rPr>
          <w:rFonts w:ascii="Arial" w:hAnsi="Arial" w:cs="Arial"/>
          <w:szCs w:val="24"/>
        </w:rPr>
        <w:t>modelos sociales que propenden a la inequidad social.</w:t>
      </w:r>
    </w:p>
    <w:p w:rsidR="00750C8D" w:rsidRPr="00750C8D" w:rsidRDefault="00750C8D" w:rsidP="00750C8D">
      <w:pPr>
        <w:pStyle w:val="Default"/>
        <w:spacing w:line="480" w:lineRule="auto"/>
        <w:ind w:left="284"/>
        <w:jc w:val="both"/>
        <w:rPr>
          <w:rFonts w:ascii="Arial" w:hAnsi="Arial" w:cs="Arial"/>
          <w:b/>
          <w:color w:val="auto"/>
          <w:lang w:val="es-CL"/>
        </w:rPr>
      </w:pPr>
      <w:r w:rsidRPr="00750C8D">
        <w:rPr>
          <w:rFonts w:ascii="Arial" w:hAnsi="Arial" w:cs="Arial"/>
          <w:b/>
          <w:color w:val="auto"/>
          <w:lang w:val="es-CL"/>
        </w:rPr>
        <w:t>Agradecimientos</w:t>
      </w:r>
    </w:p>
    <w:p w:rsidR="00750C8D" w:rsidRPr="00750C8D" w:rsidRDefault="00750C8D" w:rsidP="00750C8D">
      <w:pPr>
        <w:spacing w:line="480" w:lineRule="auto"/>
        <w:rPr>
          <w:rFonts w:ascii="Arial" w:hAnsi="Arial" w:cs="Arial"/>
          <w:szCs w:val="24"/>
        </w:rPr>
      </w:pPr>
      <w:r w:rsidRPr="00750C8D">
        <w:rPr>
          <w:rFonts w:ascii="Arial" w:hAnsi="Arial" w:cs="Arial"/>
          <w:szCs w:val="24"/>
        </w:rPr>
        <w:t xml:space="preserve">Esta investigación se ha realizado dentro del proyecto SPRING - Social </w:t>
      </w:r>
      <w:proofErr w:type="spellStart"/>
      <w:r w:rsidRPr="00750C8D">
        <w:rPr>
          <w:rFonts w:ascii="Arial" w:hAnsi="Arial" w:cs="Arial"/>
          <w:szCs w:val="24"/>
        </w:rPr>
        <w:t>responsibility</w:t>
      </w:r>
      <w:proofErr w:type="spellEnd"/>
      <w:r w:rsidRPr="00750C8D">
        <w:rPr>
          <w:rFonts w:ascii="Arial" w:hAnsi="Arial" w:cs="Arial"/>
          <w:szCs w:val="24"/>
        </w:rPr>
        <w:t xml:space="preserve"> </w:t>
      </w:r>
      <w:proofErr w:type="spellStart"/>
      <w:r w:rsidRPr="00750C8D">
        <w:rPr>
          <w:rFonts w:ascii="Arial" w:hAnsi="Arial" w:cs="Arial"/>
          <w:szCs w:val="24"/>
        </w:rPr>
        <w:t>through</w:t>
      </w:r>
      <w:proofErr w:type="spellEnd"/>
      <w:r w:rsidRPr="00750C8D">
        <w:rPr>
          <w:rFonts w:ascii="Arial" w:hAnsi="Arial" w:cs="Arial"/>
          <w:szCs w:val="24"/>
        </w:rPr>
        <w:t xml:space="preserve"> </w:t>
      </w:r>
      <w:proofErr w:type="spellStart"/>
      <w:r w:rsidRPr="00750C8D">
        <w:rPr>
          <w:rFonts w:ascii="Arial" w:hAnsi="Arial" w:cs="Arial"/>
          <w:szCs w:val="24"/>
        </w:rPr>
        <w:t>Prosociability</w:t>
      </w:r>
      <w:proofErr w:type="spellEnd"/>
      <w:r w:rsidRPr="00750C8D">
        <w:rPr>
          <w:rFonts w:ascii="Arial" w:hAnsi="Arial" w:cs="Arial"/>
          <w:szCs w:val="24"/>
        </w:rPr>
        <w:t xml:space="preserve"> </w:t>
      </w:r>
      <w:proofErr w:type="spellStart"/>
      <w:r w:rsidRPr="00750C8D">
        <w:rPr>
          <w:rFonts w:ascii="Arial" w:hAnsi="Arial" w:cs="Arial"/>
          <w:szCs w:val="24"/>
        </w:rPr>
        <w:t>based</w:t>
      </w:r>
      <w:proofErr w:type="spellEnd"/>
      <w:r w:rsidRPr="00750C8D">
        <w:rPr>
          <w:rFonts w:ascii="Arial" w:hAnsi="Arial" w:cs="Arial"/>
          <w:szCs w:val="24"/>
        </w:rPr>
        <w:t xml:space="preserve"> </w:t>
      </w:r>
      <w:proofErr w:type="spellStart"/>
      <w:r w:rsidRPr="00750C8D">
        <w:rPr>
          <w:rFonts w:ascii="Arial" w:hAnsi="Arial" w:cs="Arial"/>
          <w:szCs w:val="24"/>
        </w:rPr>
        <w:t>Interventions</w:t>
      </w:r>
      <w:proofErr w:type="spellEnd"/>
      <w:r w:rsidRPr="00750C8D">
        <w:rPr>
          <w:rFonts w:ascii="Arial" w:hAnsi="Arial" w:cs="Arial"/>
          <w:szCs w:val="24"/>
        </w:rPr>
        <w:t xml:space="preserve"> to </w:t>
      </w:r>
      <w:proofErr w:type="spellStart"/>
      <w:r w:rsidRPr="00750C8D">
        <w:rPr>
          <w:rFonts w:ascii="Arial" w:hAnsi="Arial" w:cs="Arial"/>
          <w:szCs w:val="24"/>
        </w:rPr>
        <w:t>Generate</w:t>
      </w:r>
      <w:proofErr w:type="spellEnd"/>
      <w:r w:rsidRPr="00750C8D">
        <w:rPr>
          <w:rFonts w:ascii="Arial" w:hAnsi="Arial" w:cs="Arial"/>
          <w:szCs w:val="24"/>
        </w:rPr>
        <w:t xml:space="preserve"> </w:t>
      </w:r>
      <w:proofErr w:type="spellStart"/>
      <w:r w:rsidRPr="00750C8D">
        <w:rPr>
          <w:rFonts w:ascii="Arial" w:hAnsi="Arial" w:cs="Arial"/>
          <w:szCs w:val="24"/>
        </w:rPr>
        <w:t>equal</w:t>
      </w:r>
      <w:proofErr w:type="spellEnd"/>
      <w:r w:rsidRPr="00750C8D">
        <w:rPr>
          <w:rFonts w:ascii="Arial" w:hAnsi="Arial" w:cs="Arial"/>
          <w:szCs w:val="24"/>
        </w:rPr>
        <w:t xml:space="preserve"> </w:t>
      </w:r>
      <w:proofErr w:type="spellStart"/>
      <w:r w:rsidRPr="00750C8D">
        <w:rPr>
          <w:rFonts w:ascii="Arial" w:hAnsi="Arial" w:cs="Arial"/>
          <w:szCs w:val="24"/>
        </w:rPr>
        <w:t>opportunities</w:t>
      </w:r>
      <w:proofErr w:type="spellEnd"/>
      <w:r w:rsidRPr="00750C8D">
        <w:rPr>
          <w:rFonts w:ascii="Arial" w:hAnsi="Arial" w:cs="Arial"/>
          <w:szCs w:val="24"/>
        </w:rPr>
        <w:t xml:space="preserve"> [DCI-ALA/2011/256] subvencionado por la Comunidad Económica Europeo, en el programa ALFA-III.</w:t>
      </w:r>
    </w:p>
    <w:p w:rsidR="00517411" w:rsidRPr="00750C8D" w:rsidRDefault="00517411" w:rsidP="00FE4CD9">
      <w:pPr>
        <w:spacing w:line="480" w:lineRule="auto"/>
        <w:rPr>
          <w:rFonts w:ascii="Arial" w:hAnsi="Arial" w:cs="Arial"/>
          <w:b/>
          <w:szCs w:val="24"/>
        </w:rPr>
      </w:pPr>
      <w:r w:rsidRPr="00750C8D">
        <w:rPr>
          <w:rFonts w:ascii="Arial" w:hAnsi="Arial" w:cs="Arial"/>
          <w:b/>
          <w:szCs w:val="24"/>
        </w:rPr>
        <w:lastRenderedPageBreak/>
        <w:t>Referencias</w:t>
      </w:r>
    </w:p>
    <w:p w:rsidR="00B23A94" w:rsidRPr="00750C8D" w:rsidRDefault="00B23A94" w:rsidP="00FE4CD9">
      <w:pPr>
        <w:spacing w:line="480" w:lineRule="auto"/>
        <w:rPr>
          <w:rFonts w:ascii="Arial" w:hAnsi="Arial" w:cs="Arial"/>
          <w:b/>
          <w:szCs w:val="24"/>
        </w:rPr>
      </w:pPr>
      <w:r w:rsidRPr="00750C8D">
        <w:rPr>
          <w:rFonts w:ascii="Arial" w:hAnsi="Arial" w:cs="Arial"/>
          <w:szCs w:val="24"/>
        </w:rPr>
        <w:t>Arana, M.; Duque, P.; Quiroga M.; Vargas, F. (2008</w:t>
      </w:r>
      <w:r w:rsidR="000E6336" w:rsidRPr="00750C8D">
        <w:rPr>
          <w:rFonts w:ascii="Arial" w:hAnsi="Arial" w:cs="Arial"/>
          <w:szCs w:val="24"/>
        </w:rPr>
        <w:t>) Una</w:t>
      </w:r>
      <w:r w:rsidRPr="00750C8D">
        <w:rPr>
          <w:rFonts w:ascii="Arial" w:hAnsi="Arial" w:cs="Arial"/>
          <w:szCs w:val="24"/>
        </w:rPr>
        <w:t xml:space="preserve"> aproximación a la responsabilidad social en la formación del trabajador social desde los Estudios de Ciencia, Tecnología y Sociedad. </w:t>
      </w:r>
      <w:r w:rsidRPr="00750C8D">
        <w:rPr>
          <w:rFonts w:ascii="Arial" w:hAnsi="Arial" w:cs="Arial"/>
          <w:i/>
          <w:szCs w:val="24"/>
        </w:rPr>
        <w:t>Tabula Rasa</w:t>
      </w:r>
      <w:r w:rsidRPr="00750C8D">
        <w:rPr>
          <w:rFonts w:ascii="Arial" w:hAnsi="Arial" w:cs="Arial"/>
          <w:szCs w:val="24"/>
        </w:rPr>
        <w:t xml:space="preserve">. </w:t>
      </w:r>
      <w:r w:rsidR="00725285" w:rsidRPr="00750C8D">
        <w:rPr>
          <w:rFonts w:ascii="Arial" w:hAnsi="Arial" w:cs="Arial"/>
          <w:szCs w:val="24"/>
        </w:rPr>
        <w:t>2008(</w:t>
      </w:r>
      <w:r w:rsidRPr="00750C8D">
        <w:rPr>
          <w:rFonts w:ascii="Arial" w:hAnsi="Arial" w:cs="Arial"/>
          <w:szCs w:val="24"/>
        </w:rPr>
        <w:t>8</w:t>
      </w:r>
      <w:r w:rsidR="00725285" w:rsidRPr="00750C8D">
        <w:rPr>
          <w:rFonts w:ascii="Arial" w:hAnsi="Arial" w:cs="Arial"/>
          <w:szCs w:val="24"/>
        </w:rPr>
        <w:t>),</w:t>
      </w:r>
      <w:r w:rsidRPr="00750C8D">
        <w:rPr>
          <w:rFonts w:ascii="Arial" w:hAnsi="Arial" w:cs="Arial"/>
          <w:szCs w:val="24"/>
        </w:rPr>
        <w:t xml:space="preserve"> 211-234, </w:t>
      </w:r>
    </w:p>
    <w:p w:rsidR="00B020CF" w:rsidRPr="00750C8D" w:rsidRDefault="00B020CF" w:rsidP="00FE4CD9">
      <w:pPr>
        <w:spacing w:line="480" w:lineRule="auto"/>
        <w:rPr>
          <w:rFonts w:ascii="Arial" w:hAnsi="Arial" w:cs="Arial"/>
          <w:szCs w:val="24"/>
          <w:lang w:val="en-US"/>
        </w:rPr>
      </w:pPr>
      <w:r w:rsidRPr="00750C8D">
        <w:rPr>
          <w:rFonts w:ascii="Arial" w:hAnsi="Arial" w:cs="Arial"/>
          <w:szCs w:val="24"/>
        </w:rPr>
        <w:t>Cortina, A. (2000)</w:t>
      </w:r>
      <w:r w:rsidR="00506327" w:rsidRPr="00750C8D">
        <w:rPr>
          <w:rFonts w:ascii="Arial" w:hAnsi="Arial" w:cs="Arial"/>
          <w:szCs w:val="24"/>
        </w:rPr>
        <w:t xml:space="preserve">. </w:t>
      </w:r>
      <w:proofErr w:type="spellStart"/>
      <w:r w:rsidR="00506327" w:rsidRPr="00750C8D">
        <w:rPr>
          <w:rFonts w:ascii="Arial" w:hAnsi="Arial" w:cs="Arial"/>
          <w:i/>
          <w:szCs w:val="24"/>
        </w:rPr>
        <w:t>Etica</w:t>
      </w:r>
      <w:proofErr w:type="spellEnd"/>
      <w:r w:rsidR="00506327" w:rsidRPr="00750C8D">
        <w:rPr>
          <w:rFonts w:ascii="Arial" w:hAnsi="Arial" w:cs="Arial"/>
          <w:i/>
          <w:szCs w:val="24"/>
        </w:rPr>
        <w:t xml:space="preserve"> Mínima: Introducción a La Filosofía Práctica</w:t>
      </w:r>
      <w:r w:rsidR="00506327" w:rsidRPr="00750C8D">
        <w:rPr>
          <w:rFonts w:ascii="Arial" w:hAnsi="Arial" w:cs="Arial"/>
          <w:szCs w:val="24"/>
        </w:rPr>
        <w:t xml:space="preserve">. </w:t>
      </w:r>
      <w:r w:rsidR="00506327" w:rsidRPr="00750C8D">
        <w:rPr>
          <w:rFonts w:ascii="Arial" w:hAnsi="Arial" w:cs="Arial"/>
          <w:szCs w:val="24"/>
          <w:lang w:val="en-US"/>
        </w:rPr>
        <w:t>6a. ed. Madrid</w:t>
      </w:r>
      <w:r w:rsidR="00725285" w:rsidRPr="00750C8D">
        <w:rPr>
          <w:rFonts w:ascii="Arial" w:hAnsi="Arial" w:cs="Arial"/>
          <w:szCs w:val="24"/>
          <w:lang w:val="en-US"/>
        </w:rPr>
        <w:t xml:space="preserve"> </w:t>
      </w:r>
      <w:proofErr w:type="spellStart"/>
      <w:r w:rsidR="00725285" w:rsidRPr="00750C8D">
        <w:rPr>
          <w:rFonts w:ascii="Arial" w:hAnsi="Arial" w:cs="Arial"/>
          <w:szCs w:val="24"/>
          <w:lang w:val="en-US"/>
        </w:rPr>
        <w:t>España</w:t>
      </w:r>
      <w:proofErr w:type="spellEnd"/>
      <w:r w:rsidR="00725285" w:rsidRPr="00750C8D">
        <w:rPr>
          <w:rFonts w:ascii="Arial" w:hAnsi="Arial" w:cs="Arial"/>
          <w:szCs w:val="24"/>
          <w:lang w:val="en-US"/>
        </w:rPr>
        <w:t>.</w:t>
      </w:r>
      <w:r w:rsidR="00506327" w:rsidRPr="00750C8D">
        <w:rPr>
          <w:rFonts w:ascii="Arial" w:hAnsi="Arial" w:cs="Arial"/>
          <w:szCs w:val="24"/>
          <w:lang w:val="en-US"/>
        </w:rPr>
        <w:t xml:space="preserve"> </w:t>
      </w:r>
      <w:proofErr w:type="spellStart"/>
      <w:r w:rsidR="00506327" w:rsidRPr="00750C8D">
        <w:rPr>
          <w:rFonts w:ascii="Arial" w:hAnsi="Arial" w:cs="Arial"/>
          <w:szCs w:val="24"/>
          <w:lang w:val="en-US"/>
        </w:rPr>
        <w:t>Tecnos</w:t>
      </w:r>
      <w:proofErr w:type="spellEnd"/>
      <w:r w:rsidR="00725285" w:rsidRPr="00750C8D">
        <w:rPr>
          <w:rFonts w:ascii="Arial" w:hAnsi="Arial" w:cs="Arial"/>
          <w:szCs w:val="24"/>
          <w:lang w:val="en-US"/>
        </w:rPr>
        <w:t xml:space="preserve"> ed</w:t>
      </w:r>
      <w:r w:rsidR="00506327" w:rsidRPr="00750C8D">
        <w:rPr>
          <w:rFonts w:ascii="Arial" w:hAnsi="Arial" w:cs="Arial"/>
          <w:szCs w:val="24"/>
          <w:lang w:val="en-US"/>
        </w:rPr>
        <w:t>.</w:t>
      </w:r>
    </w:p>
    <w:p w:rsidR="00000680" w:rsidRPr="00750C8D" w:rsidRDefault="00000680" w:rsidP="00FE4CD9">
      <w:pPr>
        <w:spacing w:line="480" w:lineRule="auto"/>
        <w:rPr>
          <w:rFonts w:ascii="Arial" w:eastAsia="Times New Roman" w:hAnsi="Arial" w:cs="Arial"/>
          <w:szCs w:val="24"/>
          <w:lang w:val="en-US" w:eastAsia="es-CL"/>
        </w:rPr>
      </w:pPr>
      <w:r w:rsidRPr="00750C8D">
        <w:rPr>
          <w:rFonts w:ascii="Arial" w:eastAsia="Times New Roman" w:hAnsi="Arial" w:cs="Arial"/>
          <w:szCs w:val="24"/>
          <w:lang w:val="en-US" w:eastAsia="es-CL"/>
        </w:rPr>
        <w:t xml:space="preserve">Coleman, J. S. (1990). </w:t>
      </w:r>
      <w:r w:rsidRPr="00750C8D">
        <w:rPr>
          <w:rFonts w:ascii="Arial" w:eastAsia="Times New Roman" w:hAnsi="Arial" w:cs="Arial"/>
          <w:i/>
          <w:szCs w:val="24"/>
          <w:lang w:val="en-US" w:eastAsia="es-CL"/>
        </w:rPr>
        <w:t>Foundations of social theory</w:t>
      </w:r>
      <w:r w:rsidRPr="00750C8D">
        <w:rPr>
          <w:rFonts w:ascii="Arial" w:eastAsia="Times New Roman" w:hAnsi="Arial" w:cs="Arial"/>
          <w:szCs w:val="24"/>
          <w:lang w:val="en-US" w:eastAsia="es-CL"/>
        </w:rPr>
        <w:t xml:space="preserve">. Cambridge, </w:t>
      </w:r>
      <w:proofErr w:type="spellStart"/>
      <w:r w:rsidR="00725285" w:rsidRPr="00750C8D">
        <w:rPr>
          <w:rFonts w:ascii="Arial" w:eastAsia="Times New Roman" w:hAnsi="Arial" w:cs="Arial"/>
          <w:szCs w:val="24"/>
          <w:lang w:val="en-US" w:eastAsia="es-CL"/>
        </w:rPr>
        <w:t>Estados</w:t>
      </w:r>
      <w:proofErr w:type="spellEnd"/>
      <w:r w:rsidR="00725285" w:rsidRPr="00750C8D">
        <w:rPr>
          <w:rFonts w:ascii="Arial" w:eastAsia="Times New Roman" w:hAnsi="Arial" w:cs="Arial"/>
          <w:szCs w:val="24"/>
          <w:lang w:val="en-US" w:eastAsia="es-CL"/>
        </w:rPr>
        <w:t xml:space="preserve"> </w:t>
      </w:r>
      <w:proofErr w:type="spellStart"/>
      <w:r w:rsidR="00725285" w:rsidRPr="00750C8D">
        <w:rPr>
          <w:rFonts w:ascii="Arial" w:eastAsia="Times New Roman" w:hAnsi="Arial" w:cs="Arial"/>
          <w:szCs w:val="24"/>
          <w:lang w:val="en-US" w:eastAsia="es-CL"/>
        </w:rPr>
        <w:t>Unidos</w:t>
      </w:r>
      <w:proofErr w:type="spellEnd"/>
      <w:r w:rsidR="00725285" w:rsidRPr="00750C8D">
        <w:rPr>
          <w:rFonts w:ascii="Arial" w:eastAsia="Times New Roman" w:hAnsi="Arial" w:cs="Arial"/>
          <w:szCs w:val="24"/>
          <w:lang w:val="en-US" w:eastAsia="es-CL"/>
        </w:rPr>
        <w:t>.</w:t>
      </w:r>
      <w:r w:rsidRPr="00750C8D">
        <w:rPr>
          <w:rFonts w:ascii="Arial" w:eastAsia="Times New Roman" w:hAnsi="Arial" w:cs="Arial"/>
          <w:szCs w:val="24"/>
          <w:lang w:val="en-US" w:eastAsia="es-CL"/>
        </w:rPr>
        <w:t>: The Belknap Press of Harvard University Press.</w:t>
      </w:r>
    </w:p>
    <w:p w:rsidR="00B020CF" w:rsidRPr="00750C8D" w:rsidRDefault="00B020CF" w:rsidP="00FE4CD9">
      <w:pPr>
        <w:spacing w:line="480" w:lineRule="auto"/>
        <w:rPr>
          <w:rFonts w:ascii="Arial" w:eastAsia="Times New Roman" w:hAnsi="Arial" w:cs="Arial"/>
          <w:szCs w:val="24"/>
          <w:lang w:val="en-US" w:eastAsia="es-CL"/>
        </w:rPr>
      </w:pPr>
      <w:proofErr w:type="spellStart"/>
      <w:r w:rsidRPr="00750C8D">
        <w:rPr>
          <w:rFonts w:ascii="Arial" w:eastAsia="Times New Roman" w:hAnsi="Arial" w:cs="Arial"/>
          <w:szCs w:val="24"/>
          <w:lang w:val="en-US" w:eastAsia="es-CL"/>
        </w:rPr>
        <w:t>Curren</w:t>
      </w:r>
      <w:proofErr w:type="spellEnd"/>
      <w:r w:rsidRPr="00750C8D">
        <w:rPr>
          <w:rFonts w:ascii="Arial" w:eastAsia="Times New Roman" w:hAnsi="Arial" w:cs="Arial"/>
          <w:szCs w:val="24"/>
          <w:lang w:val="en-US" w:eastAsia="es-CL"/>
        </w:rPr>
        <w:t xml:space="preserve">, </w:t>
      </w:r>
      <w:r w:rsidR="00517411" w:rsidRPr="00750C8D">
        <w:rPr>
          <w:rFonts w:ascii="Arial" w:eastAsia="Times New Roman" w:hAnsi="Arial" w:cs="Arial"/>
          <w:szCs w:val="24"/>
          <w:lang w:val="en-US" w:eastAsia="es-CL"/>
        </w:rPr>
        <w:t xml:space="preserve">R. </w:t>
      </w:r>
      <w:r w:rsidRPr="00750C8D">
        <w:rPr>
          <w:rFonts w:ascii="Arial" w:eastAsia="Times New Roman" w:hAnsi="Arial" w:cs="Arial"/>
          <w:szCs w:val="24"/>
          <w:lang w:val="en-US" w:eastAsia="es-CL"/>
        </w:rPr>
        <w:t xml:space="preserve">(2014) Motivational aspects of moral learning and progress. </w:t>
      </w:r>
      <w:r w:rsidR="00517411" w:rsidRPr="00750C8D">
        <w:rPr>
          <w:rFonts w:ascii="Arial" w:eastAsia="Times New Roman" w:hAnsi="Arial" w:cs="Arial"/>
          <w:i/>
          <w:szCs w:val="24"/>
          <w:lang w:val="en-US" w:eastAsia="es-CL"/>
        </w:rPr>
        <w:t>Journal of moral education.</w:t>
      </w:r>
      <w:r w:rsidR="00517411" w:rsidRPr="00750C8D">
        <w:rPr>
          <w:rFonts w:ascii="Arial" w:eastAsia="Times New Roman" w:hAnsi="Arial" w:cs="Arial"/>
          <w:szCs w:val="24"/>
          <w:lang w:val="en-US" w:eastAsia="es-CL"/>
        </w:rPr>
        <w:t xml:space="preserve"> 43(4), 484-499</w:t>
      </w:r>
    </w:p>
    <w:p w:rsidR="00000680" w:rsidRPr="00750C8D" w:rsidRDefault="00000680" w:rsidP="00FE4CD9">
      <w:pPr>
        <w:spacing w:line="480" w:lineRule="auto"/>
        <w:rPr>
          <w:rFonts w:ascii="Arial" w:eastAsia="Times New Roman" w:hAnsi="Arial" w:cs="Arial"/>
          <w:szCs w:val="24"/>
          <w:lang w:val="en-US" w:eastAsia="es-CL"/>
        </w:rPr>
      </w:pPr>
      <w:proofErr w:type="spellStart"/>
      <w:r w:rsidRPr="00750C8D">
        <w:rPr>
          <w:rFonts w:ascii="Arial" w:eastAsia="Times New Roman" w:hAnsi="Arial" w:cs="Arial"/>
          <w:szCs w:val="24"/>
          <w:lang w:val="en-US" w:eastAsia="es-CL"/>
        </w:rPr>
        <w:t>Frederiksen</w:t>
      </w:r>
      <w:proofErr w:type="spellEnd"/>
      <w:r w:rsidRPr="00750C8D">
        <w:rPr>
          <w:rFonts w:ascii="Arial" w:eastAsia="Times New Roman" w:hAnsi="Arial" w:cs="Arial"/>
          <w:szCs w:val="24"/>
          <w:lang w:val="en-US" w:eastAsia="es-CL"/>
        </w:rPr>
        <w:t xml:space="preserve">, M. (2013). Trust in the face of uncertainty: A qualitative study of intersubjective trust and risk. </w:t>
      </w:r>
      <w:r w:rsidRPr="00750C8D">
        <w:rPr>
          <w:rFonts w:ascii="Arial" w:eastAsia="Times New Roman" w:hAnsi="Arial" w:cs="Arial"/>
          <w:i/>
          <w:szCs w:val="24"/>
          <w:lang w:val="en-US" w:eastAsia="es-CL"/>
        </w:rPr>
        <w:t>International Review of Sociology</w:t>
      </w:r>
      <w:r w:rsidRPr="00750C8D">
        <w:rPr>
          <w:rFonts w:ascii="Arial" w:eastAsia="Times New Roman" w:hAnsi="Arial" w:cs="Arial"/>
          <w:szCs w:val="24"/>
          <w:lang w:val="en-US" w:eastAsia="es-CL"/>
        </w:rPr>
        <w:t>, 24(1), 130–144</w:t>
      </w:r>
    </w:p>
    <w:p w:rsidR="00573428" w:rsidRPr="00750C8D" w:rsidRDefault="00573428" w:rsidP="00FE4CD9">
      <w:pPr>
        <w:spacing w:line="480" w:lineRule="auto"/>
        <w:rPr>
          <w:rFonts w:ascii="Arial" w:hAnsi="Arial" w:cs="Arial"/>
          <w:szCs w:val="24"/>
          <w:lang w:val="en-US"/>
        </w:rPr>
      </w:pPr>
      <w:proofErr w:type="spellStart"/>
      <w:r w:rsidRPr="00750C8D">
        <w:rPr>
          <w:rFonts w:ascii="Arial" w:hAnsi="Arial" w:cs="Arial"/>
          <w:szCs w:val="24"/>
          <w:lang w:val="en-US"/>
        </w:rPr>
        <w:t>Frederiksen</w:t>
      </w:r>
      <w:proofErr w:type="spellEnd"/>
      <w:r w:rsidRPr="00750C8D">
        <w:rPr>
          <w:rFonts w:ascii="Arial" w:hAnsi="Arial" w:cs="Arial"/>
          <w:szCs w:val="24"/>
          <w:lang w:val="en-US"/>
        </w:rPr>
        <w:t xml:space="preserve"> M. (2014) Relational trust: Outline of a </w:t>
      </w:r>
      <w:proofErr w:type="spellStart"/>
      <w:r w:rsidRPr="00750C8D">
        <w:rPr>
          <w:rFonts w:ascii="Arial" w:hAnsi="Arial" w:cs="Arial"/>
          <w:szCs w:val="24"/>
          <w:lang w:val="en-US"/>
        </w:rPr>
        <w:t>Bourdieusian</w:t>
      </w:r>
      <w:proofErr w:type="spellEnd"/>
      <w:r w:rsidRPr="00750C8D">
        <w:rPr>
          <w:rFonts w:ascii="Arial" w:hAnsi="Arial" w:cs="Arial"/>
          <w:szCs w:val="24"/>
          <w:lang w:val="en-US"/>
        </w:rPr>
        <w:t xml:space="preserve"> theory of interpersonal trust, </w:t>
      </w:r>
      <w:r w:rsidRPr="00750C8D">
        <w:rPr>
          <w:rFonts w:ascii="Arial" w:hAnsi="Arial" w:cs="Arial"/>
          <w:i/>
          <w:szCs w:val="24"/>
          <w:lang w:val="en-US"/>
        </w:rPr>
        <w:t>Journal of Trust Research</w:t>
      </w:r>
      <w:r w:rsidRPr="00750C8D">
        <w:rPr>
          <w:rFonts w:ascii="Arial" w:hAnsi="Arial" w:cs="Arial"/>
          <w:szCs w:val="24"/>
          <w:lang w:val="en-US"/>
        </w:rPr>
        <w:t>, 4</w:t>
      </w:r>
      <w:r w:rsidR="00E2008C" w:rsidRPr="00750C8D">
        <w:rPr>
          <w:rFonts w:ascii="Arial" w:hAnsi="Arial" w:cs="Arial"/>
          <w:szCs w:val="24"/>
          <w:lang w:val="en-US"/>
        </w:rPr>
        <w:t>(</w:t>
      </w:r>
      <w:r w:rsidRPr="00750C8D">
        <w:rPr>
          <w:rFonts w:ascii="Arial" w:hAnsi="Arial" w:cs="Arial"/>
          <w:szCs w:val="24"/>
          <w:lang w:val="en-US"/>
        </w:rPr>
        <w:t>2</w:t>
      </w:r>
      <w:r w:rsidR="00E2008C" w:rsidRPr="00750C8D">
        <w:rPr>
          <w:rFonts w:ascii="Arial" w:hAnsi="Arial" w:cs="Arial"/>
          <w:szCs w:val="24"/>
          <w:lang w:val="en-US"/>
        </w:rPr>
        <w:t>)</w:t>
      </w:r>
      <w:r w:rsidRPr="00750C8D">
        <w:rPr>
          <w:rFonts w:ascii="Arial" w:hAnsi="Arial" w:cs="Arial"/>
          <w:szCs w:val="24"/>
          <w:lang w:val="en-US"/>
        </w:rPr>
        <w:t>, 167-192,</w:t>
      </w:r>
    </w:p>
    <w:p w:rsidR="00000680" w:rsidRPr="00750C8D" w:rsidRDefault="00000680" w:rsidP="00FE4CD9">
      <w:pPr>
        <w:spacing w:line="480" w:lineRule="auto"/>
        <w:rPr>
          <w:rFonts w:ascii="Arial" w:hAnsi="Arial" w:cs="Arial"/>
          <w:szCs w:val="24"/>
        </w:rPr>
      </w:pPr>
      <w:r w:rsidRPr="00750C8D">
        <w:rPr>
          <w:rFonts w:ascii="Arial" w:hAnsi="Arial" w:cs="Arial"/>
          <w:szCs w:val="24"/>
          <w:lang w:val="en-US"/>
        </w:rPr>
        <w:t>Gambetta, D. (2008)</w:t>
      </w:r>
      <w:r w:rsidR="005210BB" w:rsidRPr="00750C8D">
        <w:rPr>
          <w:rFonts w:ascii="Arial" w:hAnsi="Arial" w:cs="Arial"/>
          <w:szCs w:val="24"/>
          <w:lang w:val="en-US"/>
        </w:rPr>
        <w:t xml:space="preserve"> </w:t>
      </w:r>
      <w:r w:rsidR="00E2008C" w:rsidRPr="00750C8D">
        <w:rPr>
          <w:rFonts w:ascii="Arial" w:hAnsi="Arial" w:cs="Arial"/>
          <w:i/>
          <w:szCs w:val="24"/>
          <w:lang w:val="en-US"/>
        </w:rPr>
        <w:t>Trust. Making and Breaking Cooperative Relations</w:t>
      </w:r>
      <w:r w:rsidR="00E2008C" w:rsidRPr="00750C8D">
        <w:rPr>
          <w:rFonts w:ascii="Arial" w:hAnsi="Arial" w:cs="Arial"/>
          <w:szCs w:val="24"/>
          <w:lang w:val="en-US"/>
        </w:rPr>
        <w:t xml:space="preserve">. </w:t>
      </w:r>
      <w:r w:rsidR="00E2008C" w:rsidRPr="00750C8D">
        <w:rPr>
          <w:rFonts w:ascii="Arial" w:hAnsi="Arial" w:cs="Arial"/>
          <w:szCs w:val="24"/>
        </w:rPr>
        <w:t xml:space="preserve">Cambridge (M.A.) Estados Unidos. </w:t>
      </w:r>
      <w:proofErr w:type="spellStart"/>
      <w:r w:rsidR="00E2008C" w:rsidRPr="00750C8D">
        <w:rPr>
          <w:rFonts w:ascii="Arial" w:hAnsi="Arial" w:cs="Arial"/>
          <w:szCs w:val="24"/>
        </w:rPr>
        <w:t>Basil</w:t>
      </w:r>
      <w:proofErr w:type="spellEnd"/>
      <w:r w:rsidR="00E2008C" w:rsidRPr="00750C8D">
        <w:rPr>
          <w:rFonts w:ascii="Arial" w:hAnsi="Arial" w:cs="Arial"/>
          <w:szCs w:val="24"/>
        </w:rPr>
        <w:t xml:space="preserve"> </w:t>
      </w:r>
      <w:proofErr w:type="spellStart"/>
      <w:r w:rsidR="00E2008C" w:rsidRPr="00750C8D">
        <w:rPr>
          <w:rFonts w:ascii="Arial" w:hAnsi="Arial" w:cs="Arial"/>
          <w:szCs w:val="24"/>
        </w:rPr>
        <w:t>Blackwell</w:t>
      </w:r>
      <w:proofErr w:type="spellEnd"/>
      <w:r w:rsidR="00E2008C" w:rsidRPr="00750C8D">
        <w:rPr>
          <w:rFonts w:ascii="Arial" w:hAnsi="Arial" w:cs="Arial"/>
          <w:szCs w:val="24"/>
        </w:rPr>
        <w:t>.</w:t>
      </w:r>
    </w:p>
    <w:p w:rsidR="005210BB" w:rsidRPr="00750C8D" w:rsidRDefault="005210BB" w:rsidP="00FE4CD9">
      <w:pPr>
        <w:spacing w:line="480" w:lineRule="auto"/>
        <w:rPr>
          <w:rFonts w:ascii="Arial" w:hAnsi="Arial" w:cs="Arial"/>
          <w:szCs w:val="24"/>
          <w:lang w:val="en-US"/>
        </w:rPr>
      </w:pPr>
      <w:r w:rsidRPr="00750C8D">
        <w:rPr>
          <w:rFonts w:ascii="Arial" w:hAnsi="Arial" w:cs="Arial"/>
          <w:szCs w:val="24"/>
        </w:rPr>
        <w:t xml:space="preserve">Gamboa A. (2014) SPRING en la Pontificia Universidad Católica de Valparaíso (PUCV): La experiencia de la carrera de Educación </w:t>
      </w:r>
      <w:proofErr w:type="spellStart"/>
      <w:r w:rsidRPr="00750C8D">
        <w:rPr>
          <w:rFonts w:ascii="Arial" w:hAnsi="Arial" w:cs="Arial"/>
          <w:szCs w:val="24"/>
        </w:rPr>
        <w:t>Parvu</w:t>
      </w:r>
      <w:r w:rsidR="009C34D9" w:rsidRPr="00750C8D">
        <w:rPr>
          <w:rFonts w:ascii="Arial" w:hAnsi="Arial" w:cs="Arial"/>
          <w:szCs w:val="24"/>
        </w:rPr>
        <w:t>l</w:t>
      </w:r>
      <w:r w:rsidRPr="00750C8D">
        <w:rPr>
          <w:rFonts w:ascii="Arial" w:hAnsi="Arial" w:cs="Arial"/>
          <w:szCs w:val="24"/>
        </w:rPr>
        <w:t>aria</w:t>
      </w:r>
      <w:proofErr w:type="spellEnd"/>
      <w:r w:rsidR="00E2008C" w:rsidRPr="00750C8D">
        <w:rPr>
          <w:rFonts w:ascii="Arial" w:hAnsi="Arial" w:cs="Arial"/>
          <w:szCs w:val="24"/>
        </w:rPr>
        <w:t xml:space="preserve"> (pp. 63-71)</w:t>
      </w:r>
      <w:r w:rsidRPr="00750C8D">
        <w:rPr>
          <w:rFonts w:ascii="Arial" w:hAnsi="Arial" w:cs="Arial"/>
          <w:szCs w:val="24"/>
        </w:rPr>
        <w:t xml:space="preserve"> En </w:t>
      </w:r>
      <w:r w:rsidR="00725285" w:rsidRPr="00750C8D">
        <w:rPr>
          <w:rFonts w:ascii="Arial" w:hAnsi="Arial" w:cs="Arial"/>
          <w:szCs w:val="24"/>
        </w:rPr>
        <w:t xml:space="preserve">A. Gamboa, M. Jiménez; G. Jiménez y P. </w:t>
      </w:r>
      <w:r w:rsidRPr="00750C8D">
        <w:rPr>
          <w:rFonts w:ascii="Arial" w:hAnsi="Arial" w:cs="Arial"/>
          <w:szCs w:val="24"/>
        </w:rPr>
        <w:t xml:space="preserve">Lombardo </w:t>
      </w:r>
      <w:r w:rsidRPr="00750C8D">
        <w:rPr>
          <w:rFonts w:ascii="Arial" w:hAnsi="Arial" w:cs="Arial"/>
          <w:i/>
          <w:szCs w:val="24"/>
        </w:rPr>
        <w:t>Formación en responsabilidad PRO-</w:t>
      </w:r>
      <w:r w:rsidRPr="00750C8D">
        <w:rPr>
          <w:rFonts w:ascii="Arial" w:hAnsi="Arial" w:cs="Arial"/>
          <w:i/>
          <w:szCs w:val="24"/>
        </w:rPr>
        <w:lastRenderedPageBreak/>
        <w:t>Social: Caminos Latinoame</w:t>
      </w:r>
      <w:r w:rsidR="00162E94" w:rsidRPr="00750C8D">
        <w:rPr>
          <w:rFonts w:ascii="Arial" w:hAnsi="Arial" w:cs="Arial"/>
          <w:i/>
          <w:szCs w:val="24"/>
        </w:rPr>
        <w:t>r</w:t>
      </w:r>
      <w:r w:rsidRPr="00750C8D">
        <w:rPr>
          <w:rFonts w:ascii="Arial" w:hAnsi="Arial" w:cs="Arial"/>
          <w:i/>
          <w:szCs w:val="24"/>
        </w:rPr>
        <w:t>icanos de una Innovación Curricular</w:t>
      </w:r>
      <w:r w:rsidR="00E2008C" w:rsidRPr="00750C8D">
        <w:rPr>
          <w:rFonts w:ascii="Arial" w:hAnsi="Arial" w:cs="Arial"/>
          <w:i/>
          <w:szCs w:val="24"/>
        </w:rPr>
        <w:t xml:space="preserve">. </w:t>
      </w:r>
      <w:r w:rsidR="00E2008C" w:rsidRPr="00750C8D">
        <w:rPr>
          <w:rFonts w:ascii="Arial" w:hAnsi="Arial" w:cs="Arial"/>
          <w:szCs w:val="24"/>
          <w:lang w:val="en-US"/>
        </w:rPr>
        <w:t>Valparaíso. Chile. PUCV ed</w:t>
      </w:r>
      <w:r w:rsidR="00E2008C" w:rsidRPr="00750C8D">
        <w:rPr>
          <w:rFonts w:ascii="Arial" w:hAnsi="Arial" w:cs="Arial"/>
          <w:i/>
          <w:szCs w:val="24"/>
          <w:lang w:val="en-US"/>
        </w:rPr>
        <w:t>.</w:t>
      </w:r>
    </w:p>
    <w:p w:rsidR="000C4FDA" w:rsidRPr="00750C8D" w:rsidRDefault="000C4FDA" w:rsidP="00FE4CD9">
      <w:pPr>
        <w:spacing w:line="480" w:lineRule="auto"/>
        <w:rPr>
          <w:rFonts w:ascii="Arial" w:eastAsia="Times New Roman" w:hAnsi="Arial" w:cs="Arial"/>
          <w:szCs w:val="24"/>
          <w:lang w:val="en-US" w:eastAsia="es-CL"/>
        </w:rPr>
      </w:pPr>
      <w:r w:rsidRPr="00750C8D">
        <w:rPr>
          <w:rFonts w:ascii="Arial" w:eastAsia="Times New Roman" w:hAnsi="Arial" w:cs="Arial"/>
          <w:szCs w:val="24"/>
          <w:lang w:val="en-US" w:eastAsia="es-CL"/>
        </w:rPr>
        <w:t xml:space="preserve">Giddens, A. (1991). </w:t>
      </w:r>
      <w:r w:rsidRPr="00750C8D">
        <w:rPr>
          <w:rFonts w:ascii="Arial" w:eastAsia="Times New Roman" w:hAnsi="Arial" w:cs="Arial"/>
          <w:i/>
          <w:szCs w:val="24"/>
          <w:lang w:val="en-US" w:eastAsia="es-CL"/>
        </w:rPr>
        <w:t xml:space="preserve">Modernity and </w:t>
      </w:r>
      <w:proofErr w:type="spellStart"/>
      <w:r w:rsidRPr="00750C8D">
        <w:rPr>
          <w:rFonts w:ascii="Arial" w:eastAsia="Times New Roman" w:hAnsi="Arial" w:cs="Arial"/>
          <w:i/>
          <w:szCs w:val="24"/>
          <w:lang w:val="en-US" w:eastAsia="es-CL"/>
        </w:rPr>
        <w:t>selfidentity</w:t>
      </w:r>
      <w:proofErr w:type="spellEnd"/>
      <w:r w:rsidRPr="00750C8D">
        <w:rPr>
          <w:rFonts w:ascii="Arial" w:eastAsia="Times New Roman" w:hAnsi="Arial" w:cs="Arial"/>
          <w:szCs w:val="24"/>
          <w:lang w:val="en-US" w:eastAsia="es-CL"/>
        </w:rPr>
        <w:t>. Cambridge</w:t>
      </w:r>
      <w:r w:rsidR="00725285" w:rsidRPr="00750C8D">
        <w:rPr>
          <w:rFonts w:ascii="Arial" w:eastAsia="Times New Roman" w:hAnsi="Arial" w:cs="Arial"/>
          <w:szCs w:val="24"/>
          <w:lang w:val="en-US" w:eastAsia="es-CL"/>
        </w:rPr>
        <w:t xml:space="preserve">. </w:t>
      </w:r>
      <w:proofErr w:type="spellStart"/>
      <w:r w:rsidR="00725285" w:rsidRPr="00750C8D">
        <w:rPr>
          <w:rFonts w:ascii="Arial" w:eastAsia="Times New Roman" w:hAnsi="Arial" w:cs="Arial"/>
          <w:szCs w:val="24"/>
          <w:lang w:val="en-US" w:eastAsia="es-CL"/>
        </w:rPr>
        <w:t>Inglaterra</w:t>
      </w:r>
      <w:proofErr w:type="spellEnd"/>
      <w:r w:rsidRPr="00750C8D">
        <w:rPr>
          <w:rFonts w:ascii="Arial" w:eastAsia="Times New Roman" w:hAnsi="Arial" w:cs="Arial"/>
          <w:szCs w:val="24"/>
          <w:lang w:val="en-US" w:eastAsia="es-CL"/>
        </w:rPr>
        <w:t xml:space="preserve"> Polity Press.</w:t>
      </w:r>
    </w:p>
    <w:p w:rsidR="00B020CF" w:rsidRPr="00750C8D" w:rsidRDefault="00B020CF" w:rsidP="00FE4CD9">
      <w:pPr>
        <w:spacing w:line="480" w:lineRule="auto"/>
        <w:rPr>
          <w:rFonts w:ascii="Arial" w:eastAsia="Times New Roman" w:hAnsi="Arial" w:cs="Arial"/>
          <w:szCs w:val="24"/>
          <w:lang w:val="en-US" w:eastAsia="es-CL"/>
        </w:rPr>
      </w:pPr>
      <w:r w:rsidRPr="00750C8D">
        <w:rPr>
          <w:rFonts w:ascii="Arial" w:eastAsia="Times New Roman" w:hAnsi="Arial" w:cs="Arial"/>
          <w:szCs w:val="24"/>
          <w:lang w:val="en-US" w:eastAsia="es-CL"/>
        </w:rPr>
        <w:t>Haste, H.; Abrahams, S. (2008) Morality, culture and the dialogic self: taking cultural pluralism seriously. Journal of moral education. 37(3), 377-394</w:t>
      </w:r>
    </w:p>
    <w:p w:rsidR="00816C7A" w:rsidRPr="00750C8D" w:rsidRDefault="00816C7A" w:rsidP="00FE4CD9">
      <w:pPr>
        <w:spacing w:line="480" w:lineRule="auto"/>
        <w:rPr>
          <w:rFonts w:ascii="Arial" w:hAnsi="Arial" w:cs="Arial"/>
          <w:szCs w:val="24"/>
          <w:lang w:val="en-US"/>
        </w:rPr>
      </w:pPr>
      <w:proofErr w:type="spellStart"/>
      <w:r w:rsidRPr="00750C8D">
        <w:rPr>
          <w:rFonts w:ascii="Arial" w:eastAsia="Times New Roman" w:hAnsi="Arial" w:cs="Arial"/>
          <w:szCs w:val="24"/>
          <w:lang w:val="en-US" w:eastAsia="es-CL"/>
        </w:rPr>
        <w:t>Haidt</w:t>
      </w:r>
      <w:proofErr w:type="spellEnd"/>
      <w:r w:rsidRPr="00750C8D">
        <w:rPr>
          <w:rFonts w:ascii="Arial" w:eastAsia="Times New Roman" w:hAnsi="Arial" w:cs="Arial"/>
          <w:szCs w:val="24"/>
          <w:lang w:val="en-US" w:eastAsia="es-CL"/>
        </w:rPr>
        <w:t xml:space="preserve">, J. (2013) </w:t>
      </w:r>
      <w:r w:rsidRPr="00750C8D">
        <w:rPr>
          <w:rFonts w:ascii="Arial" w:hAnsi="Arial" w:cs="Arial"/>
          <w:szCs w:val="24"/>
          <w:lang w:val="en-US"/>
        </w:rPr>
        <w:t xml:space="preserve">Moral psychology for the twenty-first century, </w:t>
      </w:r>
      <w:r w:rsidRPr="00750C8D">
        <w:rPr>
          <w:rFonts w:ascii="Arial" w:hAnsi="Arial" w:cs="Arial"/>
          <w:i/>
          <w:szCs w:val="24"/>
          <w:lang w:val="en-US"/>
        </w:rPr>
        <w:t>Journal of Moral Education</w:t>
      </w:r>
      <w:r w:rsidRPr="00750C8D">
        <w:rPr>
          <w:rFonts w:ascii="Arial" w:hAnsi="Arial" w:cs="Arial"/>
          <w:szCs w:val="24"/>
          <w:lang w:val="en-US"/>
        </w:rPr>
        <w:t>, 42</w:t>
      </w:r>
      <w:r w:rsidR="00B23A94" w:rsidRPr="00750C8D">
        <w:rPr>
          <w:rFonts w:ascii="Arial" w:hAnsi="Arial" w:cs="Arial"/>
          <w:szCs w:val="24"/>
          <w:lang w:val="en-US"/>
        </w:rPr>
        <w:t>(</w:t>
      </w:r>
      <w:r w:rsidRPr="00750C8D">
        <w:rPr>
          <w:rFonts w:ascii="Arial" w:hAnsi="Arial" w:cs="Arial"/>
          <w:szCs w:val="24"/>
          <w:lang w:val="en-US"/>
        </w:rPr>
        <w:t>3</w:t>
      </w:r>
      <w:r w:rsidR="00B23A94" w:rsidRPr="00750C8D">
        <w:rPr>
          <w:rFonts w:ascii="Arial" w:hAnsi="Arial" w:cs="Arial"/>
          <w:szCs w:val="24"/>
          <w:lang w:val="en-US"/>
        </w:rPr>
        <w:t>)</w:t>
      </w:r>
      <w:r w:rsidRPr="00750C8D">
        <w:rPr>
          <w:rFonts w:ascii="Arial" w:hAnsi="Arial" w:cs="Arial"/>
          <w:szCs w:val="24"/>
          <w:lang w:val="en-US"/>
        </w:rPr>
        <w:t>, 281-297</w:t>
      </w:r>
    </w:p>
    <w:p w:rsidR="00B23A94" w:rsidRPr="00750C8D" w:rsidRDefault="00B23A94" w:rsidP="00FE4CD9">
      <w:pPr>
        <w:spacing w:line="480" w:lineRule="auto"/>
        <w:rPr>
          <w:rFonts w:ascii="Arial" w:hAnsi="Arial" w:cs="Arial"/>
          <w:szCs w:val="24"/>
          <w:lang w:val="en-US"/>
        </w:rPr>
      </w:pPr>
      <w:proofErr w:type="spellStart"/>
      <w:r w:rsidRPr="00750C8D">
        <w:rPr>
          <w:rFonts w:ascii="Arial" w:eastAsia="Times New Roman" w:hAnsi="Arial" w:cs="Arial"/>
          <w:szCs w:val="24"/>
          <w:lang w:val="en-US" w:eastAsia="es-CL"/>
        </w:rPr>
        <w:t>Lemng</w:t>
      </w:r>
      <w:proofErr w:type="spellEnd"/>
      <w:r w:rsidRPr="00750C8D">
        <w:rPr>
          <w:rFonts w:ascii="Arial" w:eastAsia="Times New Roman" w:hAnsi="Arial" w:cs="Arial"/>
          <w:szCs w:val="24"/>
          <w:lang w:val="en-US" w:eastAsia="es-CL"/>
        </w:rPr>
        <w:t xml:space="preserve">, J. (1981) Curricular Effectiveness in Moral/Values Education: A Review of Research. </w:t>
      </w:r>
      <w:r w:rsidRPr="00750C8D">
        <w:rPr>
          <w:rFonts w:ascii="Arial" w:hAnsi="Arial" w:cs="Arial"/>
          <w:i/>
          <w:szCs w:val="24"/>
          <w:lang w:val="en-US"/>
        </w:rPr>
        <w:t>Journal of Moral Education</w:t>
      </w:r>
      <w:r w:rsidRPr="00750C8D">
        <w:rPr>
          <w:rFonts w:ascii="Arial" w:hAnsi="Arial" w:cs="Arial"/>
          <w:szCs w:val="24"/>
          <w:lang w:val="en-US"/>
        </w:rPr>
        <w:t>, 102(3), 147-164.</w:t>
      </w:r>
    </w:p>
    <w:p w:rsidR="003B5F23" w:rsidRPr="00750C8D" w:rsidRDefault="003B5F23" w:rsidP="00FE4CD9">
      <w:pPr>
        <w:spacing w:line="480" w:lineRule="auto"/>
        <w:rPr>
          <w:rFonts w:ascii="Arial" w:eastAsia="Times New Roman" w:hAnsi="Arial" w:cs="Arial"/>
          <w:szCs w:val="24"/>
          <w:lang w:eastAsia="es-CL"/>
        </w:rPr>
      </w:pPr>
      <w:proofErr w:type="spellStart"/>
      <w:r w:rsidRPr="00750C8D">
        <w:rPr>
          <w:rFonts w:ascii="Arial" w:eastAsia="Times New Roman" w:hAnsi="Arial" w:cs="Arial"/>
          <w:szCs w:val="24"/>
          <w:lang w:val="en-US" w:eastAsia="es-CL"/>
        </w:rPr>
        <w:t>Mollering</w:t>
      </w:r>
      <w:proofErr w:type="spellEnd"/>
      <w:r w:rsidRPr="00750C8D">
        <w:rPr>
          <w:rFonts w:ascii="Arial" w:eastAsia="Times New Roman" w:hAnsi="Arial" w:cs="Arial"/>
          <w:szCs w:val="24"/>
          <w:lang w:val="en-US" w:eastAsia="es-CL"/>
        </w:rPr>
        <w:t xml:space="preserve">, G. </w:t>
      </w:r>
      <w:r w:rsidR="003555C1" w:rsidRPr="00750C8D">
        <w:rPr>
          <w:rFonts w:ascii="Arial" w:eastAsia="Times New Roman" w:hAnsi="Arial" w:cs="Arial"/>
          <w:szCs w:val="24"/>
          <w:lang w:val="en-US" w:eastAsia="es-CL"/>
        </w:rPr>
        <w:t xml:space="preserve">(2005) </w:t>
      </w:r>
      <w:r w:rsidRPr="00750C8D">
        <w:rPr>
          <w:rFonts w:ascii="Arial" w:eastAsia="Times New Roman" w:hAnsi="Arial" w:cs="Arial"/>
          <w:szCs w:val="24"/>
          <w:lang w:val="en-US" w:eastAsia="es-CL"/>
        </w:rPr>
        <w:t>The Trust/Control Duality.</w:t>
      </w:r>
      <w:r w:rsidR="003555C1" w:rsidRPr="00750C8D">
        <w:rPr>
          <w:rFonts w:ascii="Arial" w:eastAsia="Times New Roman" w:hAnsi="Arial" w:cs="Arial"/>
          <w:szCs w:val="24"/>
          <w:lang w:val="en-US" w:eastAsia="es-CL"/>
        </w:rPr>
        <w:t xml:space="preserve"> </w:t>
      </w:r>
      <w:r w:rsidRPr="00750C8D">
        <w:rPr>
          <w:rFonts w:ascii="Arial" w:eastAsia="Times New Roman" w:hAnsi="Arial" w:cs="Arial"/>
          <w:szCs w:val="24"/>
          <w:lang w:val="en-US" w:eastAsia="es-CL"/>
        </w:rPr>
        <w:t xml:space="preserve">An Integrative Perspective on Positive Expectations of Others. </w:t>
      </w:r>
      <w:r w:rsidRPr="00750C8D">
        <w:rPr>
          <w:rFonts w:ascii="Arial" w:eastAsia="Times New Roman" w:hAnsi="Arial" w:cs="Arial"/>
          <w:i/>
          <w:szCs w:val="24"/>
          <w:lang w:eastAsia="es-CL"/>
        </w:rPr>
        <w:t xml:space="preserve">International </w:t>
      </w:r>
      <w:proofErr w:type="spellStart"/>
      <w:r w:rsidRPr="00750C8D">
        <w:rPr>
          <w:rFonts w:ascii="Arial" w:eastAsia="Times New Roman" w:hAnsi="Arial" w:cs="Arial"/>
          <w:i/>
          <w:szCs w:val="24"/>
          <w:lang w:eastAsia="es-CL"/>
        </w:rPr>
        <w:t>Sociology</w:t>
      </w:r>
      <w:proofErr w:type="spellEnd"/>
      <w:r w:rsidR="003555C1" w:rsidRPr="00750C8D">
        <w:rPr>
          <w:rFonts w:ascii="Arial" w:eastAsia="Times New Roman" w:hAnsi="Arial" w:cs="Arial"/>
          <w:szCs w:val="24"/>
          <w:lang w:eastAsia="es-CL"/>
        </w:rPr>
        <w:t xml:space="preserve">. 20(3), </w:t>
      </w:r>
      <w:r w:rsidRPr="00750C8D">
        <w:rPr>
          <w:rFonts w:ascii="Arial" w:eastAsia="Times New Roman" w:hAnsi="Arial" w:cs="Arial"/>
          <w:szCs w:val="24"/>
          <w:lang w:eastAsia="es-CL"/>
        </w:rPr>
        <w:t>83-305</w:t>
      </w:r>
    </w:p>
    <w:p w:rsidR="00D37407" w:rsidRPr="00750C8D" w:rsidRDefault="00D37407" w:rsidP="00FE4CD9">
      <w:pPr>
        <w:spacing w:line="480" w:lineRule="auto"/>
        <w:rPr>
          <w:rFonts w:ascii="Arial" w:eastAsia="Times New Roman" w:hAnsi="Arial" w:cs="Arial"/>
          <w:szCs w:val="24"/>
          <w:lang w:eastAsia="es-CL"/>
        </w:rPr>
      </w:pPr>
      <w:proofErr w:type="spellStart"/>
      <w:r w:rsidRPr="00750C8D">
        <w:rPr>
          <w:rFonts w:ascii="Arial" w:eastAsia="Times New Roman" w:hAnsi="Arial" w:cs="Arial"/>
          <w:szCs w:val="24"/>
          <w:lang w:eastAsia="es-CL"/>
        </w:rPr>
        <w:t>Parent</w:t>
      </w:r>
      <w:proofErr w:type="spellEnd"/>
      <w:r w:rsidRPr="00750C8D">
        <w:rPr>
          <w:rFonts w:ascii="Arial" w:eastAsia="Times New Roman" w:hAnsi="Arial" w:cs="Arial"/>
          <w:szCs w:val="24"/>
          <w:lang w:eastAsia="es-CL"/>
        </w:rPr>
        <w:t xml:space="preserve">, Esquivel y Heras (2004) La Práctica Profesional una Función Indispensable. </w:t>
      </w:r>
      <w:r w:rsidRPr="00750C8D">
        <w:rPr>
          <w:rFonts w:ascii="Arial" w:eastAsia="Times New Roman" w:hAnsi="Arial" w:cs="Arial"/>
          <w:i/>
          <w:szCs w:val="24"/>
          <w:lang w:eastAsia="es-CL"/>
        </w:rPr>
        <w:t>IV Congreso Nacional: Retos y Expectativas de la Universidad</w:t>
      </w:r>
      <w:r w:rsidRPr="00750C8D">
        <w:rPr>
          <w:rFonts w:ascii="Arial" w:eastAsia="Times New Roman" w:hAnsi="Arial" w:cs="Arial"/>
          <w:szCs w:val="24"/>
          <w:lang w:eastAsia="es-CL"/>
        </w:rPr>
        <w:t>. Febrero 25-28. México</w:t>
      </w:r>
    </w:p>
    <w:p w:rsidR="00B020CF" w:rsidRPr="00750C8D" w:rsidRDefault="00B020CF" w:rsidP="00FE4CD9">
      <w:pPr>
        <w:spacing w:line="480" w:lineRule="auto"/>
        <w:rPr>
          <w:rFonts w:ascii="Arial" w:eastAsia="Times New Roman" w:hAnsi="Arial" w:cs="Arial"/>
          <w:szCs w:val="24"/>
          <w:lang w:eastAsia="es-CL"/>
        </w:rPr>
      </w:pPr>
      <w:proofErr w:type="spellStart"/>
      <w:r w:rsidRPr="00750C8D">
        <w:rPr>
          <w:rFonts w:ascii="Arial" w:eastAsia="Times New Roman" w:hAnsi="Arial" w:cs="Arial"/>
          <w:szCs w:val="24"/>
          <w:lang w:eastAsia="es-CL"/>
        </w:rPr>
        <w:t>Vallaeys</w:t>
      </w:r>
      <w:proofErr w:type="spellEnd"/>
      <w:r w:rsidRPr="00750C8D">
        <w:rPr>
          <w:rFonts w:ascii="Arial" w:eastAsia="Times New Roman" w:hAnsi="Arial" w:cs="Arial"/>
          <w:szCs w:val="24"/>
          <w:lang w:eastAsia="es-CL"/>
        </w:rPr>
        <w:t>, F.</w:t>
      </w:r>
      <w:r w:rsidR="007B7B5E" w:rsidRPr="00750C8D">
        <w:rPr>
          <w:rFonts w:ascii="Arial" w:eastAsia="Times New Roman" w:hAnsi="Arial" w:cs="Arial"/>
          <w:szCs w:val="24"/>
          <w:lang w:eastAsia="es-CL"/>
        </w:rPr>
        <w:t xml:space="preserve"> </w:t>
      </w:r>
      <w:r w:rsidR="0075745C" w:rsidRPr="00750C8D">
        <w:rPr>
          <w:rFonts w:ascii="Arial" w:eastAsia="Times New Roman" w:hAnsi="Arial" w:cs="Arial"/>
          <w:szCs w:val="24"/>
          <w:lang w:eastAsia="es-CL"/>
        </w:rPr>
        <w:t>(2010)</w:t>
      </w:r>
      <w:r w:rsidR="007B7B5E" w:rsidRPr="00750C8D">
        <w:rPr>
          <w:rFonts w:ascii="Arial" w:eastAsia="Times New Roman" w:hAnsi="Arial" w:cs="Arial"/>
          <w:szCs w:val="24"/>
          <w:lang w:eastAsia="es-CL"/>
        </w:rPr>
        <w:t xml:space="preserve"> </w:t>
      </w:r>
      <w:r w:rsidR="007B7B5E" w:rsidRPr="00750C8D">
        <w:rPr>
          <w:rFonts w:ascii="Arial" w:eastAsia="Times New Roman" w:hAnsi="Arial" w:cs="Arial"/>
          <w:i/>
          <w:szCs w:val="24"/>
          <w:lang w:eastAsia="es-CL"/>
        </w:rPr>
        <w:t>Responsabilidad Social Universitaria, nada más ni nada menos</w:t>
      </w:r>
      <w:r w:rsidR="007B7B5E" w:rsidRPr="00750C8D">
        <w:rPr>
          <w:rFonts w:ascii="Arial" w:eastAsia="Times New Roman" w:hAnsi="Arial" w:cs="Arial"/>
          <w:szCs w:val="24"/>
          <w:lang w:eastAsia="es-CL"/>
        </w:rPr>
        <w:t>. http://blog.pucp.edu.pe/item/89263/responsabilidad-social-universitaria-nada-mas-ni-nada-menos</w:t>
      </w:r>
    </w:p>
    <w:p w:rsidR="003555C1" w:rsidRPr="00750C8D" w:rsidRDefault="003555C1" w:rsidP="00FE4CD9">
      <w:pPr>
        <w:spacing w:line="480" w:lineRule="auto"/>
        <w:rPr>
          <w:rFonts w:ascii="Arial" w:eastAsia="Times New Roman" w:hAnsi="Arial" w:cs="Arial"/>
          <w:szCs w:val="24"/>
          <w:lang w:eastAsia="es-CL"/>
        </w:rPr>
      </w:pPr>
      <w:r w:rsidRPr="00750C8D">
        <w:rPr>
          <w:rFonts w:ascii="Arial" w:eastAsia="Times New Roman" w:hAnsi="Arial" w:cs="Arial"/>
          <w:szCs w:val="24"/>
          <w:lang w:val="en-US" w:eastAsia="es-CL"/>
        </w:rPr>
        <w:t xml:space="preserve">Welter, F. (2012) All you need is trust? A critical review of the trust and entrepreneurship literature. </w:t>
      </w:r>
      <w:r w:rsidRPr="00750C8D">
        <w:rPr>
          <w:rFonts w:ascii="Arial" w:eastAsia="Times New Roman" w:hAnsi="Arial" w:cs="Arial"/>
          <w:i/>
          <w:szCs w:val="24"/>
          <w:lang w:eastAsia="es-CL"/>
        </w:rPr>
        <w:t xml:space="preserve">International Small Business </w:t>
      </w:r>
      <w:proofErr w:type="spellStart"/>
      <w:r w:rsidRPr="00750C8D">
        <w:rPr>
          <w:rFonts w:ascii="Arial" w:eastAsia="Times New Roman" w:hAnsi="Arial" w:cs="Arial"/>
          <w:i/>
          <w:szCs w:val="24"/>
          <w:lang w:eastAsia="es-CL"/>
        </w:rPr>
        <w:t>Journal</w:t>
      </w:r>
      <w:proofErr w:type="spellEnd"/>
      <w:r w:rsidRPr="00750C8D">
        <w:rPr>
          <w:rFonts w:ascii="Arial" w:eastAsia="Times New Roman" w:hAnsi="Arial" w:cs="Arial"/>
          <w:szCs w:val="24"/>
          <w:lang w:eastAsia="es-CL"/>
        </w:rPr>
        <w:t>. 30(3), 193-212</w:t>
      </w:r>
    </w:p>
    <w:p w:rsidR="00517411" w:rsidRPr="00750C8D" w:rsidRDefault="00517411" w:rsidP="00FE4CD9">
      <w:pPr>
        <w:pStyle w:val="Default"/>
        <w:spacing w:line="480" w:lineRule="auto"/>
        <w:ind w:left="284"/>
        <w:jc w:val="both"/>
        <w:rPr>
          <w:rFonts w:ascii="Arial" w:hAnsi="Arial" w:cs="Arial"/>
          <w:bCs/>
        </w:rPr>
      </w:pPr>
      <w:r w:rsidRPr="00750C8D">
        <w:rPr>
          <w:rFonts w:ascii="Arial" w:hAnsi="Arial" w:cs="Arial"/>
          <w:lang w:val="es-CL"/>
        </w:rPr>
        <w:t xml:space="preserve">Roche, R. </w:t>
      </w:r>
      <w:r w:rsidR="0075745C" w:rsidRPr="00750C8D">
        <w:rPr>
          <w:rFonts w:ascii="Arial" w:hAnsi="Arial" w:cs="Arial"/>
          <w:lang w:val="es-CL"/>
        </w:rPr>
        <w:t>(Comp.)</w:t>
      </w:r>
      <w:r w:rsidRPr="00750C8D">
        <w:rPr>
          <w:rFonts w:ascii="Arial" w:hAnsi="Arial" w:cs="Arial"/>
          <w:lang w:val="es-CL"/>
        </w:rPr>
        <w:t>(20</w:t>
      </w:r>
      <w:r w:rsidR="0075745C" w:rsidRPr="00750C8D">
        <w:rPr>
          <w:rFonts w:ascii="Arial" w:hAnsi="Arial" w:cs="Arial"/>
          <w:lang w:val="es-CL"/>
        </w:rPr>
        <w:t>10</w:t>
      </w:r>
      <w:r w:rsidRPr="00750C8D">
        <w:rPr>
          <w:rFonts w:ascii="Arial" w:hAnsi="Arial" w:cs="Arial"/>
          <w:lang w:val="es-CL"/>
        </w:rPr>
        <w:t>)</w:t>
      </w:r>
      <w:r w:rsidR="0075745C" w:rsidRPr="00750C8D">
        <w:rPr>
          <w:rFonts w:ascii="Arial" w:hAnsi="Arial" w:cs="Arial"/>
          <w:lang w:val="es-CL"/>
        </w:rPr>
        <w:t xml:space="preserve">. </w:t>
      </w:r>
      <w:r w:rsidR="0075745C" w:rsidRPr="00750C8D">
        <w:rPr>
          <w:rFonts w:ascii="Arial" w:hAnsi="Arial" w:cs="Arial"/>
          <w:bCs/>
        </w:rPr>
        <w:t xml:space="preserve">Prosocialidad </w:t>
      </w:r>
      <w:r w:rsidR="0075745C" w:rsidRPr="00750C8D">
        <w:rPr>
          <w:rFonts w:ascii="Arial" w:hAnsi="Arial" w:cs="Arial"/>
          <w:bCs/>
          <w:i/>
        </w:rPr>
        <w:t>Nuevos Desafíos. Métodos y pautas para la optimización creativa del entorno</w:t>
      </w:r>
      <w:r w:rsidR="0075745C" w:rsidRPr="00750C8D">
        <w:rPr>
          <w:rFonts w:ascii="Arial" w:hAnsi="Arial" w:cs="Arial"/>
          <w:bCs/>
        </w:rPr>
        <w:t xml:space="preserve"> © Buenos Aires</w:t>
      </w:r>
      <w:r w:rsidR="00E2008C" w:rsidRPr="00750C8D">
        <w:rPr>
          <w:rFonts w:ascii="Arial" w:hAnsi="Arial" w:cs="Arial"/>
          <w:bCs/>
        </w:rPr>
        <w:t>. Argentina.</w:t>
      </w:r>
      <w:r w:rsidR="0075745C" w:rsidRPr="00750C8D">
        <w:rPr>
          <w:rFonts w:ascii="Arial" w:hAnsi="Arial" w:cs="Arial"/>
          <w:bCs/>
        </w:rPr>
        <w:t xml:space="preserve"> Ciudad Nueva</w:t>
      </w:r>
    </w:p>
    <w:p w:rsidR="00F801CA" w:rsidRPr="00750C8D" w:rsidRDefault="00F801CA" w:rsidP="00FE4CD9">
      <w:pPr>
        <w:pStyle w:val="Default"/>
        <w:spacing w:line="480" w:lineRule="auto"/>
        <w:ind w:left="284"/>
        <w:jc w:val="both"/>
        <w:rPr>
          <w:rFonts w:ascii="Arial" w:hAnsi="Arial" w:cs="Arial"/>
          <w:bCs/>
        </w:rPr>
      </w:pPr>
    </w:p>
    <w:p w:rsidR="003B0EE4" w:rsidRPr="00750C8D" w:rsidRDefault="003B0EE4" w:rsidP="00FE4CD9">
      <w:pPr>
        <w:spacing w:after="200" w:line="480" w:lineRule="auto"/>
        <w:ind w:left="0"/>
        <w:jc w:val="left"/>
        <w:rPr>
          <w:rFonts w:ascii="Arial" w:eastAsiaTheme="minorHAnsi" w:hAnsi="Arial" w:cs="Arial"/>
          <w:bCs/>
          <w:color w:val="000000"/>
          <w:szCs w:val="24"/>
          <w:lang w:val="es-MX"/>
        </w:rPr>
      </w:pPr>
      <w:r w:rsidRPr="00750C8D">
        <w:rPr>
          <w:rFonts w:ascii="Arial" w:hAnsi="Arial" w:cs="Arial"/>
          <w:bCs/>
          <w:szCs w:val="24"/>
        </w:rPr>
        <w:br w:type="page"/>
      </w:r>
    </w:p>
    <w:p w:rsidR="003B0EE4" w:rsidRPr="00750C8D" w:rsidRDefault="003B0EE4" w:rsidP="00FE4CD9">
      <w:pPr>
        <w:spacing w:line="480" w:lineRule="auto"/>
        <w:jc w:val="center"/>
        <w:rPr>
          <w:rFonts w:ascii="Arial" w:hAnsi="Arial" w:cs="Arial"/>
          <w:szCs w:val="24"/>
        </w:rPr>
      </w:pPr>
      <w:r w:rsidRPr="00750C8D">
        <w:rPr>
          <w:rFonts w:ascii="Arial" w:hAnsi="Arial" w:cs="Arial"/>
          <w:noProof/>
          <w:szCs w:val="24"/>
          <w:lang w:eastAsia="es-CL"/>
        </w:rPr>
        <w:lastRenderedPageBreak/>
        <w:drawing>
          <wp:inline distT="0" distB="0" distL="0" distR="0" wp14:anchorId="2F57243F" wp14:editId="3D16501D">
            <wp:extent cx="3877873" cy="2686050"/>
            <wp:effectExtent l="19050" t="19050" r="27940" b="190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5185"/>
                    <a:stretch/>
                  </pic:blipFill>
                  <pic:spPr bwMode="auto">
                    <a:xfrm>
                      <a:off x="0" y="0"/>
                      <a:ext cx="3884300" cy="269050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3B0EE4" w:rsidRPr="00750C8D" w:rsidRDefault="003B0EE4" w:rsidP="00FE4CD9">
      <w:pPr>
        <w:pStyle w:val="Default"/>
        <w:spacing w:line="480" w:lineRule="auto"/>
        <w:rPr>
          <w:rFonts w:ascii="Arial" w:hAnsi="Arial" w:cs="Arial"/>
        </w:rPr>
      </w:pPr>
      <w:r w:rsidRPr="00750C8D">
        <w:rPr>
          <w:rFonts w:ascii="Arial" w:hAnsi="Arial" w:cs="Arial"/>
        </w:rPr>
        <w:t>Figura 1</w:t>
      </w:r>
    </w:p>
    <w:p w:rsidR="003B0EE4" w:rsidRPr="00750C8D" w:rsidRDefault="003B0EE4" w:rsidP="00FE4CD9">
      <w:pPr>
        <w:pStyle w:val="Default"/>
        <w:spacing w:line="480" w:lineRule="auto"/>
        <w:rPr>
          <w:rFonts w:ascii="Arial" w:hAnsi="Arial" w:cs="Arial"/>
          <w:i/>
        </w:rPr>
      </w:pPr>
      <w:r w:rsidRPr="00750C8D">
        <w:rPr>
          <w:rFonts w:ascii="Arial" w:hAnsi="Arial" w:cs="Arial"/>
          <w:i/>
        </w:rPr>
        <w:t>Modelo SPRING de itinerario curricular</w:t>
      </w:r>
    </w:p>
    <w:p w:rsidR="003B0EE4" w:rsidRPr="00750C8D" w:rsidRDefault="003B0EE4" w:rsidP="00FE4CD9">
      <w:pPr>
        <w:pStyle w:val="Default"/>
        <w:spacing w:line="480" w:lineRule="auto"/>
        <w:rPr>
          <w:rFonts w:ascii="Arial" w:hAnsi="Arial" w:cs="Arial"/>
        </w:rPr>
      </w:pPr>
    </w:p>
    <w:p w:rsidR="003B0EE4" w:rsidRPr="00750C8D" w:rsidRDefault="003B0EE4" w:rsidP="00FE4CD9">
      <w:pPr>
        <w:spacing w:line="480" w:lineRule="auto"/>
        <w:rPr>
          <w:rFonts w:ascii="Arial" w:hAnsi="Arial" w:cs="Arial"/>
          <w:szCs w:val="24"/>
        </w:rPr>
      </w:pPr>
    </w:p>
    <w:p w:rsidR="00F801CA" w:rsidRPr="00750C8D" w:rsidRDefault="00F801CA" w:rsidP="00FE4CD9">
      <w:pPr>
        <w:pStyle w:val="Default"/>
        <w:spacing w:line="480" w:lineRule="auto"/>
        <w:ind w:left="284"/>
        <w:jc w:val="both"/>
        <w:rPr>
          <w:rFonts w:ascii="Arial" w:hAnsi="Arial" w:cs="Arial"/>
          <w:bCs/>
        </w:rPr>
      </w:pPr>
    </w:p>
    <w:sectPr w:rsidR="00F801CA" w:rsidRPr="00750C8D" w:rsidSect="00FE4C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C9E" w:rsidRDefault="00003C9E" w:rsidP="00C45B45">
      <w:pPr>
        <w:spacing w:after="0"/>
      </w:pPr>
      <w:r>
        <w:separator/>
      </w:r>
    </w:p>
  </w:endnote>
  <w:endnote w:type="continuationSeparator" w:id="0">
    <w:p w:rsidR="00003C9E" w:rsidRDefault="00003C9E" w:rsidP="00C45B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FMJEF+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C9E" w:rsidRDefault="00003C9E" w:rsidP="00C45B45">
      <w:pPr>
        <w:spacing w:after="0"/>
      </w:pPr>
      <w:r>
        <w:separator/>
      </w:r>
    </w:p>
  </w:footnote>
  <w:footnote w:type="continuationSeparator" w:id="0">
    <w:p w:rsidR="00003C9E" w:rsidRDefault="00003C9E" w:rsidP="00C45B45">
      <w:pPr>
        <w:spacing w:after="0"/>
      </w:pPr>
      <w:r>
        <w:continuationSeparator/>
      </w:r>
    </w:p>
  </w:footnote>
  <w:footnote w:id="1">
    <w:p w:rsidR="00861EC3" w:rsidRPr="00662737" w:rsidRDefault="00861EC3" w:rsidP="00861EC3">
      <w:pPr>
        <w:pStyle w:val="Textonotapie"/>
        <w:rPr>
          <w:lang w:val="es-419"/>
        </w:rPr>
      </w:pPr>
      <w:r>
        <w:rPr>
          <w:rStyle w:val="Refdenotaalpie"/>
        </w:rPr>
        <w:footnoteRef/>
      </w:r>
      <w:r>
        <w:t xml:space="preserve"> financiado</w:t>
      </w:r>
      <w:r w:rsidRPr="004070F4">
        <w:rPr>
          <w:rFonts w:cs="Times New Roman"/>
          <w:szCs w:val="24"/>
        </w:rPr>
        <w:t xml:space="preserve"> por la CEE a </w:t>
      </w:r>
      <w:r>
        <w:rPr>
          <w:rFonts w:cs="Times New Roman"/>
          <w:szCs w:val="24"/>
        </w:rPr>
        <w:t>t</w:t>
      </w:r>
      <w:r w:rsidRPr="004070F4">
        <w:rPr>
          <w:rFonts w:cs="Times New Roman"/>
          <w:szCs w:val="24"/>
        </w:rPr>
        <w:t xml:space="preserve">ravés del programa ALFA III.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63093"/>
    <w:multiLevelType w:val="hybridMultilevel"/>
    <w:tmpl w:val="523051F8"/>
    <w:lvl w:ilvl="0" w:tplc="E1B2242E">
      <w:numFmt w:val="bullet"/>
      <w:lvlText w:val="-"/>
      <w:lvlJc w:val="left"/>
      <w:pPr>
        <w:ind w:left="720" w:hanging="360"/>
      </w:pPr>
      <w:rPr>
        <w:rFonts w:ascii="Cambria" w:eastAsia="MS Minngs" w:hAnsi="Cambri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3ED40A4"/>
    <w:multiLevelType w:val="hybridMultilevel"/>
    <w:tmpl w:val="B4269C8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2A83DF5"/>
    <w:multiLevelType w:val="hybridMultilevel"/>
    <w:tmpl w:val="DFEAA3D6"/>
    <w:lvl w:ilvl="0" w:tplc="2FC4E89A">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5E1F8B"/>
    <w:multiLevelType w:val="hybridMultilevel"/>
    <w:tmpl w:val="656A11CC"/>
    <w:lvl w:ilvl="0" w:tplc="71BE285A">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A98352F"/>
    <w:multiLevelType w:val="hybridMultilevel"/>
    <w:tmpl w:val="22D23F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53977EE"/>
    <w:multiLevelType w:val="hybridMultilevel"/>
    <w:tmpl w:val="9288FECA"/>
    <w:lvl w:ilvl="0" w:tplc="729AFCDE">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2B"/>
    <w:rsid w:val="00000680"/>
    <w:rsid w:val="0000089D"/>
    <w:rsid w:val="00002B1F"/>
    <w:rsid w:val="00003C9E"/>
    <w:rsid w:val="00004CF7"/>
    <w:rsid w:val="000107F8"/>
    <w:rsid w:val="00013B9B"/>
    <w:rsid w:val="000143CE"/>
    <w:rsid w:val="0001511A"/>
    <w:rsid w:val="00015C2B"/>
    <w:rsid w:val="0001615F"/>
    <w:rsid w:val="00016D12"/>
    <w:rsid w:val="000175FD"/>
    <w:rsid w:val="00023EB0"/>
    <w:rsid w:val="000271A0"/>
    <w:rsid w:val="00032C64"/>
    <w:rsid w:val="00051155"/>
    <w:rsid w:val="00051953"/>
    <w:rsid w:val="0006040F"/>
    <w:rsid w:val="00060EE3"/>
    <w:rsid w:val="00074F5A"/>
    <w:rsid w:val="00091287"/>
    <w:rsid w:val="00091FB6"/>
    <w:rsid w:val="00092387"/>
    <w:rsid w:val="000945E6"/>
    <w:rsid w:val="000A02F0"/>
    <w:rsid w:val="000A1334"/>
    <w:rsid w:val="000A1FC0"/>
    <w:rsid w:val="000A7392"/>
    <w:rsid w:val="000B040B"/>
    <w:rsid w:val="000B2B8D"/>
    <w:rsid w:val="000B57D6"/>
    <w:rsid w:val="000C20E1"/>
    <w:rsid w:val="000C3719"/>
    <w:rsid w:val="000C4B5C"/>
    <w:rsid w:val="000C4FDA"/>
    <w:rsid w:val="000E12E1"/>
    <w:rsid w:val="000E46F3"/>
    <w:rsid w:val="000E6336"/>
    <w:rsid w:val="000F140F"/>
    <w:rsid w:val="000F7CC9"/>
    <w:rsid w:val="001002F1"/>
    <w:rsid w:val="00101EEF"/>
    <w:rsid w:val="0011132E"/>
    <w:rsid w:val="001159CF"/>
    <w:rsid w:val="0012176B"/>
    <w:rsid w:val="00124FBA"/>
    <w:rsid w:val="0012588D"/>
    <w:rsid w:val="00125A27"/>
    <w:rsid w:val="001417A4"/>
    <w:rsid w:val="00143963"/>
    <w:rsid w:val="001444F9"/>
    <w:rsid w:val="0015333F"/>
    <w:rsid w:val="001538F0"/>
    <w:rsid w:val="00155941"/>
    <w:rsid w:val="001629BD"/>
    <w:rsid w:val="00162E94"/>
    <w:rsid w:val="001813FC"/>
    <w:rsid w:val="00190ED9"/>
    <w:rsid w:val="00192C61"/>
    <w:rsid w:val="00196DE9"/>
    <w:rsid w:val="001A0409"/>
    <w:rsid w:val="001B15D0"/>
    <w:rsid w:val="001B6623"/>
    <w:rsid w:val="001D1068"/>
    <w:rsid w:val="001D3308"/>
    <w:rsid w:val="001E020F"/>
    <w:rsid w:val="001E305A"/>
    <w:rsid w:val="001F6F4D"/>
    <w:rsid w:val="001F7D71"/>
    <w:rsid w:val="00203A95"/>
    <w:rsid w:val="002119BF"/>
    <w:rsid w:val="00214F51"/>
    <w:rsid w:val="002166E4"/>
    <w:rsid w:val="002175BA"/>
    <w:rsid w:val="00234C9F"/>
    <w:rsid w:val="00237124"/>
    <w:rsid w:val="00244F55"/>
    <w:rsid w:val="00250E6C"/>
    <w:rsid w:val="002520EB"/>
    <w:rsid w:val="00254F82"/>
    <w:rsid w:val="0026420F"/>
    <w:rsid w:val="0027503D"/>
    <w:rsid w:val="00280CAA"/>
    <w:rsid w:val="002919A2"/>
    <w:rsid w:val="00294B27"/>
    <w:rsid w:val="002A054F"/>
    <w:rsid w:val="002A0963"/>
    <w:rsid w:val="002A77F4"/>
    <w:rsid w:val="002C6AC8"/>
    <w:rsid w:val="002D1ABE"/>
    <w:rsid w:val="002D796E"/>
    <w:rsid w:val="002E1E0B"/>
    <w:rsid w:val="002E722F"/>
    <w:rsid w:val="002F2419"/>
    <w:rsid w:val="00302959"/>
    <w:rsid w:val="003079D1"/>
    <w:rsid w:val="00311BC7"/>
    <w:rsid w:val="00312D93"/>
    <w:rsid w:val="00340083"/>
    <w:rsid w:val="003418F8"/>
    <w:rsid w:val="003437B3"/>
    <w:rsid w:val="00345F5B"/>
    <w:rsid w:val="00346035"/>
    <w:rsid w:val="00351EE6"/>
    <w:rsid w:val="003555C1"/>
    <w:rsid w:val="00363D42"/>
    <w:rsid w:val="003654B8"/>
    <w:rsid w:val="003830ED"/>
    <w:rsid w:val="00385AE3"/>
    <w:rsid w:val="003A2C96"/>
    <w:rsid w:val="003B03D1"/>
    <w:rsid w:val="003B0EE4"/>
    <w:rsid w:val="003B54E2"/>
    <w:rsid w:val="003B5F23"/>
    <w:rsid w:val="003C08A5"/>
    <w:rsid w:val="003C35F7"/>
    <w:rsid w:val="003C540F"/>
    <w:rsid w:val="003C5B99"/>
    <w:rsid w:val="003C7458"/>
    <w:rsid w:val="003D0F33"/>
    <w:rsid w:val="003D3823"/>
    <w:rsid w:val="003D4F59"/>
    <w:rsid w:val="003D75C3"/>
    <w:rsid w:val="003E622C"/>
    <w:rsid w:val="003E71AD"/>
    <w:rsid w:val="003F465C"/>
    <w:rsid w:val="003F4D0D"/>
    <w:rsid w:val="00405C05"/>
    <w:rsid w:val="004070F4"/>
    <w:rsid w:val="004229FD"/>
    <w:rsid w:val="00425C98"/>
    <w:rsid w:val="00425E51"/>
    <w:rsid w:val="00431F0C"/>
    <w:rsid w:val="0043607C"/>
    <w:rsid w:val="004420BB"/>
    <w:rsid w:val="004535BE"/>
    <w:rsid w:val="00462F93"/>
    <w:rsid w:val="004766FD"/>
    <w:rsid w:val="00477F7A"/>
    <w:rsid w:val="004876FA"/>
    <w:rsid w:val="00493449"/>
    <w:rsid w:val="004956BE"/>
    <w:rsid w:val="004A18AD"/>
    <w:rsid w:val="004A2789"/>
    <w:rsid w:val="004A7042"/>
    <w:rsid w:val="004B2373"/>
    <w:rsid w:val="004C6D2D"/>
    <w:rsid w:val="004C6EE7"/>
    <w:rsid w:val="004D17D7"/>
    <w:rsid w:val="004D490C"/>
    <w:rsid w:val="004E3072"/>
    <w:rsid w:val="004E7FE5"/>
    <w:rsid w:val="004F11F4"/>
    <w:rsid w:val="004F2C5A"/>
    <w:rsid w:val="00503BFC"/>
    <w:rsid w:val="005051BA"/>
    <w:rsid w:val="0050611D"/>
    <w:rsid w:val="00506327"/>
    <w:rsid w:val="005072E9"/>
    <w:rsid w:val="005122A6"/>
    <w:rsid w:val="00515342"/>
    <w:rsid w:val="00517411"/>
    <w:rsid w:val="005210BB"/>
    <w:rsid w:val="00522335"/>
    <w:rsid w:val="00522DAD"/>
    <w:rsid w:val="00523212"/>
    <w:rsid w:val="00524083"/>
    <w:rsid w:val="00524E77"/>
    <w:rsid w:val="005307CE"/>
    <w:rsid w:val="00531F7F"/>
    <w:rsid w:val="00550EDE"/>
    <w:rsid w:val="00552B88"/>
    <w:rsid w:val="005678BA"/>
    <w:rsid w:val="00573428"/>
    <w:rsid w:val="00576A70"/>
    <w:rsid w:val="005814D1"/>
    <w:rsid w:val="00585255"/>
    <w:rsid w:val="005879C7"/>
    <w:rsid w:val="005911F6"/>
    <w:rsid w:val="005959E3"/>
    <w:rsid w:val="005A2427"/>
    <w:rsid w:val="005A45BC"/>
    <w:rsid w:val="005A4C26"/>
    <w:rsid w:val="005A6CE6"/>
    <w:rsid w:val="005B0C18"/>
    <w:rsid w:val="005B1633"/>
    <w:rsid w:val="005B2A7D"/>
    <w:rsid w:val="005C034E"/>
    <w:rsid w:val="005C2998"/>
    <w:rsid w:val="005C4C9F"/>
    <w:rsid w:val="005C5803"/>
    <w:rsid w:val="005C7F52"/>
    <w:rsid w:val="005D04C9"/>
    <w:rsid w:val="005D27A9"/>
    <w:rsid w:val="005D46AB"/>
    <w:rsid w:val="005D5C51"/>
    <w:rsid w:val="005D6882"/>
    <w:rsid w:val="005D7CE0"/>
    <w:rsid w:val="005F12E3"/>
    <w:rsid w:val="00600020"/>
    <w:rsid w:val="006047B3"/>
    <w:rsid w:val="006049F6"/>
    <w:rsid w:val="00605D8A"/>
    <w:rsid w:val="006113DA"/>
    <w:rsid w:val="00612BA5"/>
    <w:rsid w:val="00613CCA"/>
    <w:rsid w:val="006166E1"/>
    <w:rsid w:val="0062026E"/>
    <w:rsid w:val="00632DB3"/>
    <w:rsid w:val="0063517E"/>
    <w:rsid w:val="00645F44"/>
    <w:rsid w:val="006503B7"/>
    <w:rsid w:val="00652BB9"/>
    <w:rsid w:val="00662737"/>
    <w:rsid w:val="006669ED"/>
    <w:rsid w:val="00666D25"/>
    <w:rsid w:val="00673D7A"/>
    <w:rsid w:val="00674C83"/>
    <w:rsid w:val="00687CAF"/>
    <w:rsid w:val="00695BA9"/>
    <w:rsid w:val="00697524"/>
    <w:rsid w:val="00697637"/>
    <w:rsid w:val="0069772C"/>
    <w:rsid w:val="006B334B"/>
    <w:rsid w:val="006B7159"/>
    <w:rsid w:val="006C5AF6"/>
    <w:rsid w:val="006D3EFA"/>
    <w:rsid w:val="006F1358"/>
    <w:rsid w:val="007059E5"/>
    <w:rsid w:val="00715090"/>
    <w:rsid w:val="00716327"/>
    <w:rsid w:val="00717C5B"/>
    <w:rsid w:val="00723ECE"/>
    <w:rsid w:val="00725285"/>
    <w:rsid w:val="00727310"/>
    <w:rsid w:val="00736E24"/>
    <w:rsid w:val="00746147"/>
    <w:rsid w:val="00747A21"/>
    <w:rsid w:val="00750C8D"/>
    <w:rsid w:val="007530D8"/>
    <w:rsid w:val="00756030"/>
    <w:rsid w:val="0075745C"/>
    <w:rsid w:val="00761ABF"/>
    <w:rsid w:val="00764CF4"/>
    <w:rsid w:val="0076739F"/>
    <w:rsid w:val="00773841"/>
    <w:rsid w:val="00776210"/>
    <w:rsid w:val="00781EDF"/>
    <w:rsid w:val="007828FB"/>
    <w:rsid w:val="007844F3"/>
    <w:rsid w:val="00786CDC"/>
    <w:rsid w:val="00794A64"/>
    <w:rsid w:val="00795BAA"/>
    <w:rsid w:val="007A7581"/>
    <w:rsid w:val="007A768E"/>
    <w:rsid w:val="007B2020"/>
    <w:rsid w:val="007B7B5E"/>
    <w:rsid w:val="007D5064"/>
    <w:rsid w:val="007E2249"/>
    <w:rsid w:val="007E49BE"/>
    <w:rsid w:val="007F7590"/>
    <w:rsid w:val="00807694"/>
    <w:rsid w:val="00816C7A"/>
    <w:rsid w:val="008230B1"/>
    <w:rsid w:val="0082537E"/>
    <w:rsid w:val="008269BD"/>
    <w:rsid w:val="008324AF"/>
    <w:rsid w:val="008354F1"/>
    <w:rsid w:val="0083753D"/>
    <w:rsid w:val="0084276A"/>
    <w:rsid w:val="00845F73"/>
    <w:rsid w:val="00846556"/>
    <w:rsid w:val="00850852"/>
    <w:rsid w:val="0085508B"/>
    <w:rsid w:val="00855CF4"/>
    <w:rsid w:val="00861EC3"/>
    <w:rsid w:val="0086354E"/>
    <w:rsid w:val="00864C2A"/>
    <w:rsid w:val="008650F1"/>
    <w:rsid w:val="00867579"/>
    <w:rsid w:val="00880EE8"/>
    <w:rsid w:val="008814BE"/>
    <w:rsid w:val="00881EA0"/>
    <w:rsid w:val="00885EAB"/>
    <w:rsid w:val="008900C3"/>
    <w:rsid w:val="008931FE"/>
    <w:rsid w:val="008C13A2"/>
    <w:rsid w:val="008D1BC4"/>
    <w:rsid w:val="008D2ADA"/>
    <w:rsid w:val="008D43B6"/>
    <w:rsid w:val="008E155C"/>
    <w:rsid w:val="008E1B72"/>
    <w:rsid w:val="008E6AC1"/>
    <w:rsid w:val="008E798D"/>
    <w:rsid w:val="008F55B0"/>
    <w:rsid w:val="008F7493"/>
    <w:rsid w:val="009010F8"/>
    <w:rsid w:val="00902CEE"/>
    <w:rsid w:val="0090402F"/>
    <w:rsid w:val="00906A9D"/>
    <w:rsid w:val="00910E14"/>
    <w:rsid w:val="00913DAC"/>
    <w:rsid w:val="00926B2D"/>
    <w:rsid w:val="009355BF"/>
    <w:rsid w:val="009363CE"/>
    <w:rsid w:val="009452C9"/>
    <w:rsid w:val="0094575D"/>
    <w:rsid w:val="00952C82"/>
    <w:rsid w:val="00953844"/>
    <w:rsid w:val="00955BA1"/>
    <w:rsid w:val="0096277B"/>
    <w:rsid w:val="00966E9B"/>
    <w:rsid w:val="0097762B"/>
    <w:rsid w:val="00980D23"/>
    <w:rsid w:val="00986F32"/>
    <w:rsid w:val="009870C9"/>
    <w:rsid w:val="00990475"/>
    <w:rsid w:val="00994CA4"/>
    <w:rsid w:val="009A6939"/>
    <w:rsid w:val="009B0797"/>
    <w:rsid w:val="009C34D9"/>
    <w:rsid w:val="009C53C1"/>
    <w:rsid w:val="009D0D47"/>
    <w:rsid w:val="009E1CC8"/>
    <w:rsid w:val="009E1F0A"/>
    <w:rsid w:val="009E58EA"/>
    <w:rsid w:val="009F35BB"/>
    <w:rsid w:val="009F4304"/>
    <w:rsid w:val="00A023CD"/>
    <w:rsid w:val="00A029D5"/>
    <w:rsid w:val="00A06FEE"/>
    <w:rsid w:val="00A11AA7"/>
    <w:rsid w:val="00A11C31"/>
    <w:rsid w:val="00A21A2A"/>
    <w:rsid w:val="00A232F3"/>
    <w:rsid w:val="00A27F97"/>
    <w:rsid w:val="00A309E9"/>
    <w:rsid w:val="00A30CA4"/>
    <w:rsid w:val="00A310E5"/>
    <w:rsid w:val="00A3462E"/>
    <w:rsid w:val="00A45AAA"/>
    <w:rsid w:val="00A50A40"/>
    <w:rsid w:val="00A50B79"/>
    <w:rsid w:val="00A5244C"/>
    <w:rsid w:val="00A556F6"/>
    <w:rsid w:val="00A56C3A"/>
    <w:rsid w:val="00A623D6"/>
    <w:rsid w:val="00A664CE"/>
    <w:rsid w:val="00A666A6"/>
    <w:rsid w:val="00A6741D"/>
    <w:rsid w:val="00A73D31"/>
    <w:rsid w:val="00A77F56"/>
    <w:rsid w:val="00A86767"/>
    <w:rsid w:val="00A903E4"/>
    <w:rsid w:val="00A92CCE"/>
    <w:rsid w:val="00A94F5D"/>
    <w:rsid w:val="00A97B04"/>
    <w:rsid w:val="00AA7037"/>
    <w:rsid w:val="00AB0991"/>
    <w:rsid w:val="00AB10A1"/>
    <w:rsid w:val="00AB1B43"/>
    <w:rsid w:val="00AB69D5"/>
    <w:rsid w:val="00AB7709"/>
    <w:rsid w:val="00AB7D09"/>
    <w:rsid w:val="00AD4571"/>
    <w:rsid w:val="00AE2690"/>
    <w:rsid w:val="00AE3DB1"/>
    <w:rsid w:val="00AF3483"/>
    <w:rsid w:val="00B020CF"/>
    <w:rsid w:val="00B03432"/>
    <w:rsid w:val="00B03CBE"/>
    <w:rsid w:val="00B0782C"/>
    <w:rsid w:val="00B11C91"/>
    <w:rsid w:val="00B133EA"/>
    <w:rsid w:val="00B20451"/>
    <w:rsid w:val="00B20EA5"/>
    <w:rsid w:val="00B227D2"/>
    <w:rsid w:val="00B23A94"/>
    <w:rsid w:val="00B261AE"/>
    <w:rsid w:val="00B264CE"/>
    <w:rsid w:val="00B27697"/>
    <w:rsid w:val="00B413B4"/>
    <w:rsid w:val="00B50505"/>
    <w:rsid w:val="00B543D4"/>
    <w:rsid w:val="00B55353"/>
    <w:rsid w:val="00B55A67"/>
    <w:rsid w:val="00B63A01"/>
    <w:rsid w:val="00B673FF"/>
    <w:rsid w:val="00B729F9"/>
    <w:rsid w:val="00B734EE"/>
    <w:rsid w:val="00B7650B"/>
    <w:rsid w:val="00B900D9"/>
    <w:rsid w:val="00BA7AE1"/>
    <w:rsid w:val="00BB0ADF"/>
    <w:rsid w:val="00BE466B"/>
    <w:rsid w:val="00BE5BA2"/>
    <w:rsid w:val="00BE5C00"/>
    <w:rsid w:val="00BE68A0"/>
    <w:rsid w:val="00BF251F"/>
    <w:rsid w:val="00BF5A78"/>
    <w:rsid w:val="00C02ACC"/>
    <w:rsid w:val="00C109F2"/>
    <w:rsid w:val="00C15098"/>
    <w:rsid w:val="00C15FEF"/>
    <w:rsid w:val="00C2072B"/>
    <w:rsid w:val="00C21B05"/>
    <w:rsid w:val="00C23E23"/>
    <w:rsid w:val="00C27A4B"/>
    <w:rsid w:val="00C41166"/>
    <w:rsid w:val="00C45B45"/>
    <w:rsid w:val="00C5108C"/>
    <w:rsid w:val="00C569FD"/>
    <w:rsid w:val="00C60CC6"/>
    <w:rsid w:val="00C658DB"/>
    <w:rsid w:val="00C732CB"/>
    <w:rsid w:val="00C74A0F"/>
    <w:rsid w:val="00C87507"/>
    <w:rsid w:val="00C95774"/>
    <w:rsid w:val="00CA061B"/>
    <w:rsid w:val="00CA39D1"/>
    <w:rsid w:val="00CA7EB9"/>
    <w:rsid w:val="00CB630B"/>
    <w:rsid w:val="00CC1FAE"/>
    <w:rsid w:val="00CC2D56"/>
    <w:rsid w:val="00CC324D"/>
    <w:rsid w:val="00CD722E"/>
    <w:rsid w:val="00CE2C73"/>
    <w:rsid w:val="00CF68B6"/>
    <w:rsid w:val="00CF761E"/>
    <w:rsid w:val="00D024DB"/>
    <w:rsid w:val="00D05BA2"/>
    <w:rsid w:val="00D13429"/>
    <w:rsid w:val="00D21765"/>
    <w:rsid w:val="00D22943"/>
    <w:rsid w:val="00D245F9"/>
    <w:rsid w:val="00D2502D"/>
    <w:rsid w:val="00D25697"/>
    <w:rsid w:val="00D36768"/>
    <w:rsid w:val="00D37407"/>
    <w:rsid w:val="00D43F74"/>
    <w:rsid w:val="00D571F2"/>
    <w:rsid w:val="00D6134A"/>
    <w:rsid w:val="00D70CB3"/>
    <w:rsid w:val="00D92A14"/>
    <w:rsid w:val="00D96929"/>
    <w:rsid w:val="00DA53C6"/>
    <w:rsid w:val="00DB1B92"/>
    <w:rsid w:val="00DB62EB"/>
    <w:rsid w:val="00DC228B"/>
    <w:rsid w:val="00DC39DC"/>
    <w:rsid w:val="00DC4B0D"/>
    <w:rsid w:val="00DC508E"/>
    <w:rsid w:val="00DC6EFE"/>
    <w:rsid w:val="00DD76B0"/>
    <w:rsid w:val="00DE539F"/>
    <w:rsid w:val="00DF1DEE"/>
    <w:rsid w:val="00DF74F6"/>
    <w:rsid w:val="00E04C0F"/>
    <w:rsid w:val="00E05256"/>
    <w:rsid w:val="00E05400"/>
    <w:rsid w:val="00E0604A"/>
    <w:rsid w:val="00E07273"/>
    <w:rsid w:val="00E07AA1"/>
    <w:rsid w:val="00E125D2"/>
    <w:rsid w:val="00E12674"/>
    <w:rsid w:val="00E2008C"/>
    <w:rsid w:val="00E23C59"/>
    <w:rsid w:val="00E33B10"/>
    <w:rsid w:val="00E348BF"/>
    <w:rsid w:val="00E35B50"/>
    <w:rsid w:val="00E407ED"/>
    <w:rsid w:val="00E4463C"/>
    <w:rsid w:val="00E45FD5"/>
    <w:rsid w:val="00E54645"/>
    <w:rsid w:val="00E55A97"/>
    <w:rsid w:val="00E6010A"/>
    <w:rsid w:val="00E65414"/>
    <w:rsid w:val="00E71C6E"/>
    <w:rsid w:val="00E74708"/>
    <w:rsid w:val="00E76537"/>
    <w:rsid w:val="00E92D08"/>
    <w:rsid w:val="00E92E14"/>
    <w:rsid w:val="00EC1B52"/>
    <w:rsid w:val="00EC3286"/>
    <w:rsid w:val="00EC3330"/>
    <w:rsid w:val="00EE0EB9"/>
    <w:rsid w:val="00EF028A"/>
    <w:rsid w:val="00EF5DD4"/>
    <w:rsid w:val="00F043E9"/>
    <w:rsid w:val="00F07003"/>
    <w:rsid w:val="00F111A2"/>
    <w:rsid w:val="00F166C9"/>
    <w:rsid w:val="00F227FC"/>
    <w:rsid w:val="00F30384"/>
    <w:rsid w:val="00F34AB4"/>
    <w:rsid w:val="00F36119"/>
    <w:rsid w:val="00F409EB"/>
    <w:rsid w:val="00F40D83"/>
    <w:rsid w:val="00F57916"/>
    <w:rsid w:val="00F6364D"/>
    <w:rsid w:val="00F67B24"/>
    <w:rsid w:val="00F71EA1"/>
    <w:rsid w:val="00F733F1"/>
    <w:rsid w:val="00F75D89"/>
    <w:rsid w:val="00F801CA"/>
    <w:rsid w:val="00F8087F"/>
    <w:rsid w:val="00F815C5"/>
    <w:rsid w:val="00F8420A"/>
    <w:rsid w:val="00F85DDD"/>
    <w:rsid w:val="00F906BD"/>
    <w:rsid w:val="00F94970"/>
    <w:rsid w:val="00F96177"/>
    <w:rsid w:val="00FA151E"/>
    <w:rsid w:val="00FA6BDB"/>
    <w:rsid w:val="00FA6CB2"/>
    <w:rsid w:val="00FB7920"/>
    <w:rsid w:val="00FC296D"/>
    <w:rsid w:val="00FC6FE9"/>
    <w:rsid w:val="00FD2514"/>
    <w:rsid w:val="00FD3767"/>
    <w:rsid w:val="00FD5B59"/>
    <w:rsid w:val="00FE4CD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0AA42-F9DA-4499-B9AA-8A74092B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7"/>
    <w:pPr>
      <w:spacing w:after="240" w:line="240" w:lineRule="auto"/>
      <w:ind w:left="227"/>
      <w:jc w:val="both"/>
    </w:pPr>
    <w:rPr>
      <w:rFonts w:ascii="Times New Roman" w:eastAsiaTheme="minorEastAsia" w:hAnsi="Times New Roman"/>
      <w:sz w:val="24"/>
    </w:rPr>
  </w:style>
  <w:style w:type="paragraph" w:styleId="Ttulo1">
    <w:name w:val="heading 1"/>
    <w:basedOn w:val="Normal"/>
    <w:next w:val="Normal"/>
    <w:link w:val="Ttulo1Car"/>
    <w:autoRedefine/>
    <w:uiPriority w:val="9"/>
    <w:qFormat/>
    <w:rsid w:val="00311BC7"/>
    <w:pPr>
      <w:keepNext/>
      <w:keepLines/>
      <w:spacing w:before="480" w:after="0"/>
      <w:jc w:val="center"/>
      <w:outlineLvl w:val="0"/>
    </w:pPr>
    <w:rPr>
      <w:rFonts w:eastAsiaTheme="majorEastAsia" w:cstheme="majorBidi"/>
      <w:b/>
      <w:bCs/>
      <w:szCs w:val="28"/>
    </w:rPr>
  </w:style>
  <w:style w:type="paragraph" w:styleId="Ttulo2">
    <w:name w:val="heading 2"/>
    <w:basedOn w:val="Normal"/>
    <w:next w:val="Normal"/>
    <w:link w:val="Ttulo2Car"/>
    <w:autoRedefine/>
    <w:uiPriority w:val="9"/>
    <w:unhideWhenUsed/>
    <w:qFormat/>
    <w:rsid w:val="00311BC7"/>
    <w:pPr>
      <w:keepNext/>
      <w:keepLines/>
      <w:spacing w:before="200" w:after="0"/>
      <w:ind w:left="720" w:hanging="360"/>
      <w:outlineLvl w:val="1"/>
    </w:pPr>
    <w:rPr>
      <w:rFonts w:ascii="Verdana" w:eastAsiaTheme="majorEastAsia" w:hAnsi="Verdana" w:cstheme="majorBidi"/>
      <w:b/>
      <w:bCs/>
      <w:sz w:val="20"/>
      <w:szCs w:val="26"/>
    </w:rPr>
  </w:style>
  <w:style w:type="paragraph" w:styleId="Ttulo3">
    <w:name w:val="heading 3"/>
    <w:basedOn w:val="Normal"/>
    <w:next w:val="Normal"/>
    <w:link w:val="Ttulo3Car"/>
    <w:autoRedefine/>
    <w:uiPriority w:val="9"/>
    <w:unhideWhenUsed/>
    <w:qFormat/>
    <w:rsid w:val="00311BC7"/>
    <w:pPr>
      <w:keepNext/>
      <w:keepLines/>
      <w:spacing w:after="0"/>
      <w:outlineLvl w:val="2"/>
    </w:pPr>
    <w:rPr>
      <w:rFonts w:eastAsiaTheme="majorEastAsia" w:cstheme="majorBidi"/>
      <w:bCs/>
      <w:i/>
    </w:rPr>
  </w:style>
  <w:style w:type="paragraph" w:styleId="Ttulo4">
    <w:name w:val="heading 4"/>
    <w:basedOn w:val="Normal"/>
    <w:next w:val="Normal"/>
    <w:link w:val="Ttulo4Car"/>
    <w:autoRedefine/>
    <w:uiPriority w:val="9"/>
    <w:unhideWhenUsed/>
    <w:qFormat/>
    <w:rsid w:val="00311BC7"/>
    <w:pPr>
      <w:spacing w:before="120" w:after="120" w:line="360" w:lineRule="auto"/>
      <w:ind w:left="0"/>
      <w:outlineLvl w:val="3"/>
    </w:pPr>
    <w:rPr>
      <w:rFonts w:asciiTheme="majorHAnsi" w:eastAsiaTheme="majorEastAsia" w:hAnsiTheme="majorHAnsi" w:cstheme="majorBidi"/>
      <w:bCs/>
      <w:iCs/>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A">
    <w:name w:val="TABLA"/>
    <w:basedOn w:val="Normal"/>
    <w:link w:val="TABLACar"/>
    <w:autoRedefine/>
    <w:qFormat/>
    <w:rsid w:val="00311BC7"/>
    <w:pPr>
      <w:spacing w:after="0"/>
    </w:pPr>
    <w:rPr>
      <w:rFonts w:eastAsiaTheme="minorHAnsi"/>
      <w:szCs w:val="24"/>
    </w:rPr>
  </w:style>
  <w:style w:type="character" w:customStyle="1" w:styleId="TABLACar">
    <w:name w:val="TABLA Car"/>
    <w:basedOn w:val="Fuentedeprrafopredeter"/>
    <w:link w:val="TABLA"/>
    <w:rsid w:val="00311BC7"/>
    <w:rPr>
      <w:rFonts w:ascii="Times New Roman" w:hAnsi="Times New Roman"/>
      <w:sz w:val="24"/>
      <w:szCs w:val="24"/>
    </w:rPr>
  </w:style>
  <w:style w:type="character" w:customStyle="1" w:styleId="Ttulo1Car">
    <w:name w:val="Título 1 Car"/>
    <w:basedOn w:val="Fuentedeprrafopredeter"/>
    <w:link w:val="Ttulo1"/>
    <w:uiPriority w:val="9"/>
    <w:rsid w:val="00311BC7"/>
    <w:rPr>
      <w:rFonts w:ascii="Times New Roman" w:eastAsiaTheme="majorEastAsia" w:hAnsi="Times New Roman" w:cstheme="majorBidi"/>
      <w:b/>
      <w:bCs/>
      <w:sz w:val="24"/>
      <w:szCs w:val="28"/>
    </w:rPr>
  </w:style>
  <w:style w:type="character" w:customStyle="1" w:styleId="Ttulo2Car">
    <w:name w:val="Título 2 Car"/>
    <w:basedOn w:val="Fuentedeprrafopredeter"/>
    <w:link w:val="Ttulo2"/>
    <w:uiPriority w:val="9"/>
    <w:rsid w:val="00311BC7"/>
    <w:rPr>
      <w:rFonts w:ascii="Verdana" w:eastAsiaTheme="majorEastAsia" w:hAnsi="Verdana" w:cstheme="majorBidi"/>
      <w:b/>
      <w:bCs/>
      <w:sz w:val="20"/>
      <w:szCs w:val="26"/>
    </w:rPr>
  </w:style>
  <w:style w:type="character" w:customStyle="1" w:styleId="Ttulo3Car">
    <w:name w:val="Título 3 Car"/>
    <w:basedOn w:val="Fuentedeprrafopredeter"/>
    <w:link w:val="Ttulo3"/>
    <w:uiPriority w:val="9"/>
    <w:rsid w:val="00311BC7"/>
    <w:rPr>
      <w:rFonts w:ascii="Times New Roman" w:eastAsiaTheme="majorEastAsia" w:hAnsi="Times New Roman" w:cstheme="majorBidi"/>
      <w:bCs/>
      <w:i/>
      <w:sz w:val="24"/>
    </w:rPr>
  </w:style>
  <w:style w:type="character" w:customStyle="1" w:styleId="Ttulo4Car">
    <w:name w:val="Título 4 Car"/>
    <w:basedOn w:val="Fuentedeprrafopredeter"/>
    <w:link w:val="Ttulo4"/>
    <w:uiPriority w:val="9"/>
    <w:rsid w:val="00311BC7"/>
    <w:rPr>
      <w:rFonts w:asciiTheme="majorHAnsi" w:eastAsiaTheme="majorEastAsia" w:hAnsiTheme="majorHAnsi" w:cstheme="majorBidi"/>
      <w:bCs/>
      <w:iCs/>
      <w:sz w:val="24"/>
      <w:szCs w:val="24"/>
      <w:u w:val="single"/>
    </w:rPr>
  </w:style>
  <w:style w:type="paragraph" w:styleId="Prrafodelista">
    <w:name w:val="List Paragraph"/>
    <w:basedOn w:val="Normal"/>
    <w:uiPriority w:val="34"/>
    <w:qFormat/>
    <w:rsid w:val="00311BC7"/>
    <w:pPr>
      <w:ind w:left="720"/>
      <w:contextualSpacing/>
    </w:pPr>
  </w:style>
  <w:style w:type="paragraph" w:styleId="Cita">
    <w:name w:val="Quote"/>
    <w:basedOn w:val="Normal"/>
    <w:next w:val="Normal"/>
    <w:link w:val="CitaCar"/>
    <w:uiPriority w:val="29"/>
    <w:qFormat/>
    <w:rsid w:val="00311BC7"/>
    <w:rPr>
      <w:color w:val="5A5A5A" w:themeColor="text1" w:themeTint="A5"/>
    </w:rPr>
  </w:style>
  <w:style w:type="character" w:customStyle="1" w:styleId="CitaCar">
    <w:name w:val="Cita Car"/>
    <w:basedOn w:val="Fuentedeprrafopredeter"/>
    <w:link w:val="Cita"/>
    <w:uiPriority w:val="29"/>
    <w:rsid w:val="00311BC7"/>
    <w:rPr>
      <w:rFonts w:ascii="Times New Roman" w:eastAsiaTheme="minorEastAsia" w:hAnsi="Times New Roman"/>
      <w:color w:val="5A5A5A" w:themeColor="text1" w:themeTint="A5"/>
      <w:sz w:val="24"/>
    </w:rPr>
  </w:style>
  <w:style w:type="character" w:customStyle="1" w:styleId="apple-converted-space">
    <w:name w:val="apple-converted-space"/>
    <w:basedOn w:val="Fuentedeprrafopredeter"/>
    <w:rsid w:val="00B020CF"/>
  </w:style>
  <w:style w:type="paragraph" w:customStyle="1" w:styleId="Default">
    <w:name w:val="Default"/>
    <w:rsid w:val="005814D1"/>
    <w:pPr>
      <w:autoSpaceDE w:val="0"/>
      <w:autoSpaceDN w:val="0"/>
      <w:adjustRightInd w:val="0"/>
      <w:spacing w:after="0" w:line="240" w:lineRule="auto"/>
    </w:pPr>
    <w:rPr>
      <w:rFonts w:ascii="Cambria" w:hAnsi="Cambria" w:cs="Cambria"/>
      <w:color w:val="000000"/>
      <w:sz w:val="24"/>
      <w:szCs w:val="24"/>
      <w:lang w:val="es-MX"/>
    </w:rPr>
  </w:style>
  <w:style w:type="character" w:customStyle="1" w:styleId="slug-pub-date">
    <w:name w:val="slug-pub-date"/>
    <w:basedOn w:val="Fuentedeprrafopredeter"/>
    <w:rsid w:val="003B5F23"/>
  </w:style>
  <w:style w:type="character" w:customStyle="1" w:styleId="slug-vol">
    <w:name w:val="slug-vol"/>
    <w:basedOn w:val="Fuentedeprrafopredeter"/>
    <w:rsid w:val="003B5F23"/>
  </w:style>
  <w:style w:type="character" w:customStyle="1" w:styleId="slug-issue">
    <w:name w:val="slug-issue"/>
    <w:basedOn w:val="Fuentedeprrafopredeter"/>
    <w:rsid w:val="003B5F23"/>
  </w:style>
  <w:style w:type="character" w:customStyle="1" w:styleId="slug-pages">
    <w:name w:val="slug-pages"/>
    <w:basedOn w:val="Fuentedeprrafopredeter"/>
    <w:rsid w:val="003B5F23"/>
  </w:style>
  <w:style w:type="paragraph" w:styleId="Textodeglobo">
    <w:name w:val="Balloon Text"/>
    <w:basedOn w:val="Normal"/>
    <w:link w:val="TextodegloboCar"/>
    <w:uiPriority w:val="99"/>
    <w:semiHidden/>
    <w:unhideWhenUsed/>
    <w:rsid w:val="0057342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3428"/>
    <w:rPr>
      <w:rFonts w:ascii="Tahoma" w:eastAsiaTheme="minorEastAsia" w:hAnsi="Tahoma" w:cs="Tahoma"/>
      <w:sz w:val="16"/>
      <w:szCs w:val="16"/>
    </w:rPr>
  </w:style>
  <w:style w:type="paragraph" w:styleId="HTMLconformatoprevio">
    <w:name w:val="HTML Preformatted"/>
    <w:basedOn w:val="Normal"/>
    <w:link w:val="HTMLconformatoprevioCar"/>
    <w:uiPriority w:val="99"/>
    <w:unhideWhenUsed/>
    <w:rsid w:val="00DE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DE539F"/>
    <w:rPr>
      <w:rFonts w:ascii="Courier New" w:eastAsia="Times New Roman" w:hAnsi="Courier New" w:cs="Courier New"/>
      <w:sz w:val="20"/>
      <w:szCs w:val="20"/>
      <w:lang w:eastAsia="es-CL"/>
    </w:rPr>
  </w:style>
  <w:style w:type="paragraph" w:styleId="Textonotapie">
    <w:name w:val="footnote text"/>
    <w:basedOn w:val="Normal"/>
    <w:link w:val="TextonotapieCar"/>
    <w:uiPriority w:val="99"/>
    <w:semiHidden/>
    <w:unhideWhenUsed/>
    <w:rsid w:val="00C45B45"/>
    <w:pPr>
      <w:spacing w:after="0"/>
    </w:pPr>
    <w:rPr>
      <w:sz w:val="20"/>
      <w:szCs w:val="20"/>
    </w:rPr>
  </w:style>
  <w:style w:type="character" w:customStyle="1" w:styleId="TextonotapieCar">
    <w:name w:val="Texto nota pie Car"/>
    <w:basedOn w:val="Fuentedeprrafopredeter"/>
    <w:link w:val="Textonotapie"/>
    <w:uiPriority w:val="99"/>
    <w:semiHidden/>
    <w:rsid w:val="00C45B45"/>
    <w:rPr>
      <w:rFonts w:ascii="Times New Roman" w:eastAsiaTheme="minorEastAsia" w:hAnsi="Times New Roman"/>
      <w:sz w:val="20"/>
      <w:szCs w:val="20"/>
    </w:rPr>
  </w:style>
  <w:style w:type="character" w:styleId="Refdenotaalpie">
    <w:name w:val="footnote reference"/>
    <w:basedOn w:val="Fuentedeprrafopredeter"/>
    <w:uiPriority w:val="99"/>
    <w:semiHidden/>
    <w:unhideWhenUsed/>
    <w:rsid w:val="00C45B45"/>
    <w:rPr>
      <w:vertAlign w:val="superscript"/>
    </w:rPr>
  </w:style>
  <w:style w:type="paragraph" w:styleId="Encabezado">
    <w:name w:val="header"/>
    <w:basedOn w:val="Default"/>
    <w:next w:val="Default"/>
    <w:link w:val="EncabezadoCar"/>
    <w:uiPriority w:val="99"/>
    <w:rsid w:val="00D37407"/>
    <w:rPr>
      <w:rFonts w:ascii="DFMJEF+Arial" w:hAnsi="DFMJEF+Arial" w:cstheme="minorBidi"/>
      <w:color w:val="auto"/>
      <w:lang w:val="es-CL"/>
    </w:rPr>
  </w:style>
  <w:style w:type="character" w:customStyle="1" w:styleId="EncabezadoCar">
    <w:name w:val="Encabezado Car"/>
    <w:basedOn w:val="Fuentedeprrafopredeter"/>
    <w:link w:val="Encabezado"/>
    <w:uiPriority w:val="99"/>
    <w:rsid w:val="00D37407"/>
    <w:rPr>
      <w:rFonts w:ascii="DFMJEF+Arial" w:hAnsi="DFMJEF+Arial"/>
      <w:sz w:val="24"/>
      <w:szCs w:val="24"/>
    </w:rPr>
  </w:style>
  <w:style w:type="character" w:styleId="Refdecomentario">
    <w:name w:val="annotation reference"/>
    <w:basedOn w:val="Fuentedeprrafopredeter"/>
    <w:uiPriority w:val="99"/>
    <w:semiHidden/>
    <w:unhideWhenUsed/>
    <w:rsid w:val="0027503D"/>
    <w:rPr>
      <w:sz w:val="18"/>
      <w:szCs w:val="18"/>
    </w:rPr>
  </w:style>
  <w:style w:type="paragraph" w:styleId="Textocomentario">
    <w:name w:val="annotation text"/>
    <w:basedOn w:val="Normal"/>
    <w:link w:val="TextocomentarioCar"/>
    <w:uiPriority w:val="99"/>
    <w:semiHidden/>
    <w:unhideWhenUsed/>
    <w:rsid w:val="0027503D"/>
    <w:rPr>
      <w:szCs w:val="24"/>
    </w:rPr>
  </w:style>
  <w:style w:type="character" w:customStyle="1" w:styleId="TextocomentarioCar">
    <w:name w:val="Texto comentario Car"/>
    <w:basedOn w:val="Fuentedeprrafopredeter"/>
    <w:link w:val="Textocomentario"/>
    <w:uiPriority w:val="99"/>
    <w:semiHidden/>
    <w:rsid w:val="0027503D"/>
    <w:rPr>
      <w:rFonts w:ascii="Times New Roman" w:eastAsiaTheme="minorEastAsia" w:hAnsi="Times New Roman"/>
      <w:sz w:val="24"/>
      <w:szCs w:val="24"/>
    </w:rPr>
  </w:style>
  <w:style w:type="paragraph" w:styleId="Asuntodelcomentario">
    <w:name w:val="annotation subject"/>
    <w:basedOn w:val="Textocomentario"/>
    <w:next w:val="Textocomentario"/>
    <w:link w:val="AsuntodelcomentarioCar"/>
    <w:uiPriority w:val="99"/>
    <w:semiHidden/>
    <w:unhideWhenUsed/>
    <w:rsid w:val="0027503D"/>
    <w:rPr>
      <w:b/>
      <w:bCs/>
      <w:sz w:val="20"/>
      <w:szCs w:val="20"/>
    </w:rPr>
  </w:style>
  <w:style w:type="character" w:customStyle="1" w:styleId="AsuntodelcomentarioCar">
    <w:name w:val="Asunto del comentario Car"/>
    <w:basedOn w:val="TextocomentarioCar"/>
    <w:link w:val="Asuntodelcomentario"/>
    <w:uiPriority w:val="99"/>
    <w:semiHidden/>
    <w:rsid w:val="0027503D"/>
    <w:rPr>
      <w:rFonts w:ascii="Times New Roman" w:eastAsiaTheme="minorEastAsia" w:hAnsi="Times New Roman"/>
      <w:b/>
      <w:bCs/>
      <w:sz w:val="20"/>
      <w:szCs w:val="20"/>
    </w:rPr>
  </w:style>
  <w:style w:type="character" w:styleId="Hipervnculo">
    <w:name w:val="Hyperlink"/>
    <w:basedOn w:val="Fuentedeprrafopredeter"/>
    <w:uiPriority w:val="99"/>
    <w:unhideWhenUsed/>
    <w:rsid w:val="00023E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3544">
      <w:bodyDiv w:val="1"/>
      <w:marLeft w:val="0"/>
      <w:marRight w:val="0"/>
      <w:marTop w:val="0"/>
      <w:marBottom w:val="0"/>
      <w:divBdr>
        <w:top w:val="none" w:sz="0" w:space="0" w:color="auto"/>
        <w:left w:val="none" w:sz="0" w:space="0" w:color="auto"/>
        <w:bottom w:val="none" w:sz="0" w:space="0" w:color="auto"/>
        <w:right w:val="none" w:sz="0" w:space="0" w:color="auto"/>
      </w:divBdr>
    </w:div>
    <w:div w:id="204830976">
      <w:bodyDiv w:val="1"/>
      <w:marLeft w:val="0"/>
      <w:marRight w:val="0"/>
      <w:marTop w:val="0"/>
      <w:marBottom w:val="0"/>
      <w:divBdr>
        <w:top w:val="none" w:sz="0" w:space="0" w:color="auto"/>
        <w:left w:val="none" w:sz="0" w:space="0" w:color="auto"/>
        <w:bottom w:val="none" w:sz="0" w:space="0" w:color="auto"/>
        <w:right w:val="none" w:sz="0" w:space="0" w:color="auto"/>
      </w:divBdr>
    </w:div>
    <w:div w:id="392168716">
      <w:bodyDiv w:val="1"/>
      <w:marLeft w:val="0"/>
      <w:marRight w:val="0"/>
      <w:marTop w:val="0"/>
      <w:marBottom w:val="0"/>
      <w:divBdr>
        <w:top w:val="none" w:sz="0" w:space="0" w:color="auto"/>
        <w:left w:val="none" w:sz="0" w:space="0" w:color="auto"/>
        <w:bottom w:val="none" w:sz="0" w:space="0" w:color="auto"/>
        <w:right w:val="none" w:sz="0" w:space="0" w:color="auto"/>
      </w:divBdr>
    </w:div>
    <w:div w:id="518198534">
      <w:bodyDiv w:val="1"/>
      <w:marLeft w:val="0"/>
      <w:marRight w:val="0"/>
      <w:marTop w:val="0"/>
      <w:marBottom w:val="0"/>
      <w:divBdr>
        <w:top w:val="none" w:sz="0" w:space="0" w:color="auto"/>
        <w:left w:val="none" w:sz="0" w:space="0" w:color="auto"/>
        <w:bottom w:val="none" w:sz="0" w:space="0" w:color="auto"/>
        <w:right w:val="none" w:sz="0" w:space="0" w:color="auto"/>
      </w:divBdr>
    </w:div>
    <w:div w:id="803543820">
      <w:bodyDiv w:val="1"/>
      <w:marLeft w:val="0"/>
      <w:marRight w:val="0"/>
      <w:marTop w:val="0"/>
      <w:marBottom w:val="0"/>
      <w:divBdr>
        <w:top w:val="none" w:sz="0" w:space="0" w:color="auto"/>
        <w:left w:val="none" w:sz="0" w:space="0" w:color="auto"/>
        <w:bottom w:val="none" w:sz="0" w:space="0" w:color="auto"/>
        <w:right w:val="none" w:sz="0" w:space="0" w:color="auto"/>
      </w:divBdr>
    </w:div>
    <w:div w:id="815611133">
      <w:bodyDiv w:val="1"/>
      <w:marLeft w:val="0"/>
      <w:marRight w:val="0"/>
      <w:marTop w:val="0"/>
      <w:marBottom w:val="0"/>
      <w:divBdr>
        <w:top w:val="none" w:sz="0" w:space="0" w:color="auto"/>
        <w:left w:val="none" w:sz="0" w:space="0" w:color="auto"/>
        <w:bottom w:val="none" w:sz="0" w:space="0" w:color="auto"/>
        <w:right w:val="none" w:sz="0" w:space="0" w:color="auto"/>
      </w:divBdr>
    </w:div>
    <w:div w:id="940067962">
      <w:bodyDiv w:val="1"/>
      <w:marLeft w:val="0"/>
      <w:marRight w:val="0"/>
      <w:marTop w:val="0"/>
      <w:marBottom w:val="0"/>
      <w:divBdr>
        <w:top w:val="none" w:sz="0" w:space="0" w:color="auto"/>
        <w:left w:val="none" w:sz="0" w:space="0" w:color="auto"/>
        <w:bottom w:val="none" w:sz="0" w:space="0" w:color="auto"/>
        <w:right w:val="none" w:sz="0" w:space="0" w:color="auto"/>
      </w:divBdr>
    </w:div>
    <w:div w:id="1021667522">
      <w:bodyDiv w:val="1"/>
      <w:marLeft w:val="0"/>
      <w:marRight w:val="0"/>
      <w:marTop w:val="0"/>
      <w:marBottom w:val="0"/>
      <w:divBdr>
        <w:top w:val="none" w:sz="0" w:space="0" w:color="auto"/>
        <w:left w:val="none" w:sz="0" w:space="0" w:color="auto"/>
        <w:bottom w:val="none" w:sz="0" w:space="0" w:color="auto"/>
        <w:right w:val="none" w:sz="0" w:space="0" w:color="auto"/>
      </w:divBdr>
    </w:div>
    <w:div w:id="1194535786">
      <w:bodyDiv w:val="1"/>
      <w:marLeft w:val="0"/>
      <w:marRight w:val="0"/>
      <w:marTop w:val="0"/>
      <w:marBottom w:val="0"/>
      <w:divBdr>
        <w:top w:val="none" w:sz="0" w:space="0" w:color="auto"/>
        <w:left w:val="none" w:sz="0" w:space="0" w:color="auto"/>
        <w:bottom w:val="none" w:sz="0" w:space="0" w:color="auto"/>
        <w:right w:val="none" w:sz="0" w:space="0" w:color="auto"/>
      </w:divBdr>
    </w:div>
    <w:div w:id="1405881357">
      <w:bodyDiv w:val="1"/>
      <w:marLeft w:val="0"/>
      <w:marRight w:val="0"/>
      <w:marTop w:val="0"/>
      <w:marBottom w:val="0"/>
      <w:divBdr>
        <w:top w:val="none" w:sz="0" w:space="0" w:color="auto"/>
        <w:left w:val="none" w:sz="0" w:space="0" w:color="auto"/>
        <w:bottom w:val="none" w:sz="0" w:space="0" w:color="auto"/>
        <w:right w:val="none" w:sz="0" w:space="0" w:color="auto"/>
      </w:divBdr>
    </w:div>
    <w:div w:id="19337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E18EB-272B-41B4-8EDC-C929FC78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3804</Words>
  <Characters>20922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Deftones</Company>
  <LinksUpToDate>false</LinksUpToDate>
  <CharactersWithSpaces>24677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dc:creator>
  <cp:lastModifiedBy>Maite Jiménez</cp:lastModifiedBy>
  <cp:revision>3</cp:revision>
  <dcterms:created xsi:type="dcterms:W3CDTF">2016-03-22T18:32:00Z</dcterms:created>
  <dcterms:modified xsi:type="dcterms:W3CDTF">2016-03-22T18:38:00Z</dcterms:modified>
</cp:coreProperties>
</file>